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98D9C" w14:textId="52142F12" w:rsidR="005E086F" w:rsidRPr="00011F07" w:rsidRDefault="00D451A6" w:rsidP="005E086F">
      <w:pPr>
        <w:spacing w:after="0"/>
        <w:jc w:val="both"/>
        <w:rPr>
          <w:rFonts w:cstheme="minorHAnsi"/>
          <w:b/>
          <w:bCs/>
          <w:sz w:val="20"/>
          <w:szCs w:val="20"/>
          <w:u w:val="single"/>
        </w:rPr>
      </w:pPr>
      <w:r>
        <w:rPr>
          <w:rFonts w:cstheme="minorHAnsi"/>
          <w:b/>
          <w:bCs/>
          <w:sz w:val="20"/>
          <w:szCs w:val="20"/>
          <w:u w:val="single"/>
        </w:rPr>
        <w:t>7</w:t>
      </w:r>
      <w:r w:rsidR="00390F99" w:rsidRPr="00011F07">
        <w:rPr>
          <w:rFonts w:cstheme="minorHAnsi"/>
          <w:b/>
          <w:bCs/>
          <w:sz w:val="20"/>
          <w:szCs w:val="20"/>
          <w:u w:val="single"/>
        </w:rPr>
        <w:t xml:space="preserve">000 </w:t>
      </w:r>
      <w:r w:rsidR="00282436" w:rsidRPr="00011F07">
        <w:rPr>
          <w:rFonts w:cstheme="minorHAnsi"/>
          <w:b/>
          <w:bCs/>
          <w:sz w:val="20"/>
          <w:szCs w:val="20"/>
          <w:u w:val="single"/>
        </w:rPr>
        <w:t xml:space="preserve">OPERABLE </w:t>
      </w:r>
      <w:r w:rsidR="009A5BD8">
        <w:rPr>
          <w:rFonts w:cstheme="minorHAnsi"/>
          <w:b/>
          <w:bCs/>
          <w:sz w:val="20"/>
          <w:szCs w:val="20"/>
          <w:u w:val="single"/>
        </w:rPr>
        <w:t xml:space="preserve">WALL </w:t>
      </w:r>
      <w:r w:rsidR="00390F99" w:rsidRPr="00011F07">
        <w:rPr>
          <w:rFonts w:cstheme="minorHAnsi"/>
          <w:b/>
          <w:bCs/>
          <w:sz w:val="20"/>
          <w:szCs w:val="20"/>
          <w:u w:val="single"/>
        </w:rPr>
        <w:t>SPECIFICATION</w:t>
      </w:r>
      <w:r w:rsidR="00282436" w:rsidRPr="00011F07">
        <w:rPr>
          <w:rFonts w:cstheme="minorHAnsi"/>
          <w:b/>
          <w:bCs/>
          <w:sz w:val="20"/>
          <w:szCs w:val="20"/>
          <w:u w:val="single"/>
        </w:rPr>
        <w:t>S</w:t>
      </w:r>
    </w:p>
    <w:p w14:paraId="59EF8CE4" w14:textId="55FCFA84" w:rsidR="006B139E" w:rsidRDefault="006B139E" w:rsidP="005E086F">
      <w:pPr>
        <w:spacing w:after="0"/>
        <w:jc w:val="both"/>
        <w:rPr>
          <w:rFonts w:cstheme="minorHAnsi"/>
          <w:b/>
          <w:bCs/>
          <w:sz w:val="18"/>
          <w:szCs w:val="18"/>
          <w:u w:val="single"/>
        </w:rPr>
      </w:pPr>
    </w:p>
    <w:p w14:paraId="0A131D66" w14:textId="12E827F8" w:rsidR="00BA69EE" w:rsidRDefault="002139BC" w:rsidP="005E086F">
      <w:pPr>
        <w:spacing w:after="0"/>
        <w:jc w:val="both"/>
        <w:rPr>
          <w:rFonts w:cstheme="minorHAnsi"/>
          <w:b/>
          <w:bCs/>
          <w:sz w:val="18"/>
          <w:szCs w:val="18"/>
          <w:u w:val="single"/>
        </w:rPr>
      </w:pPr>
      <w:r>
        <w:rPr>
          <w:rFonts w:cstheme="minorHAnsi"/>
          <w:b/>
          <w:bCs/>
          <w:noProof/>
          <w:sz w:val="18"/>
          <w:szCs w:val="18"/>
          <w:u w:val="single"/>
        </w:rPr>
        <mc:AlternateContent>
          <mc:Choice Requires="wps">
            <w:drawing>
              <wp:anchor distT="0" distB="0" distL="114300" distR="114300" simplePos="0" relativeHeight="251659264" behindDoc="1" locked="0" layoutInCell="1" allowOverlap="1" wp14:anchorId="6F521574" wp14:editId="7BE2C28F">
                <wp:simplePos x="0" y="0"/>
                <wp:positionH relativeFrom="column">
                  <wp:posOffset>19050</wp:posOffset>
                </wp:positionH>
                <wp:positionV relativeFrom="paragraph">
                  <wp:posOffset>111760</wp:posOffset>
                </wp:positionV>
                <wp:extent cx="5810250" cy="189547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5810250" cy="1895475"/>
                        </a:xfrm>
                        <a:prstGeom prst="round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DF5EAC" id="Rectangle: Rounded Corners 1" o:spid="_x0000_s1026" style="position:absolute;margin-left:1.5pt;margin-top:8.8pt;width:457.5pt;height:149.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9ttgIAANUFAAAOAAAAZHJzL2Uyb0RvYy54bWysVEtv2zAMvg/YfxB0X20HydoadYogRYcB&#10;XVu0HXpWZSkxIIuapMTJfv0oyXbSB3YYdpElPj6Sn0leXO5aRbbCugZ0RYuTnBKhOdSNXlX059P1&#10;lzNKnGe6Zgq0qOheOHo5//zpojOlmMAaVC0sQRDtys5UdO29KbPM8bVomTsBIzQqJdiWeXzaVVZb&#10;1iF6q7JJnn/NOrC1scCFcyi9Sko6j/hSCu7vpHTCE1VRzM3H08bzJZzZ/IKVK8vMuuF9GuwfsmhZ&#10;ozHoCHXFPCMb27yDahtuwYH0JxzaDKRsuIg1YDVF/qaaxzUzItaC5Dgz0uT+Hyy/3d5b0tT47yjR&#10;rMVf9ICkMb1SoiQPsNG1qMkSrMZ/TIrAV2dciW6P5t72L4fXUPxO2jZ8sSyyixzvR47FzhOOwtlZ&#10;kU9m+Cs46oqz89n0dBZQs4O7sc5/E9CScKmoDUmEpCLBbHvjfLIf7EJIDdeNUihnpdLhdKCaOsji&#10;I7STWCpLtgwbwe+KiKU27Q+ok+x8lud9O6AYmyaJBymmF3sygMRkj/BRF2JmgZhERbz5vRIpnwch&#10;kWIsfhLDjkApBONcaJ8ycmtWi0PkmNC70EojYECWWN6I3QO8rnTAToT19sFVxNkYnfO/JZacR48Y&#10;GbQfndtGg/0IQGFVfeRkP5CUqAksvUC9xwa0kCbTGX7d4F+/Yc7fM4ujiJ2C68Xf4SEVdBWF/kbJ&#10;Guzvj+TBHicEtZR0ONoVdb82zApK1HeNs3NeTKdhF8THdHY6wYc91rwca/SmXQI2Dc4HZhevwd6r&#10;4SottM+4hRYhKqqY5hi7otzb4bH0aeXgHuNisYhmOP+G+Rv9aHgAD6yGhn7aPTNr+tb3ODW3MKwB&#10;Vr5p/mQbPDUsNh5kEyfjwGvPN+6O2LP9ngvL6fgdrQ7beP4HAAD//wMAUEsDBBQABgAIAAAAIQCe&#10;UXoE3AAAAAgBAAAPAAAAZHJzL2Rvd25yZXYueG1sTI/NTsMwEITvSLyDtZW4UScUhZLGqRBSlQsX&#10;Siuubrz5UeN1sN00vD3LCY77zWh2ptjOdhAT+tA7UpAuExBItTM9tQoOH7v7NYgQNRk9OEIF3xhg&#10;W97eFDo37krvOO1jKziEQq4VdDGOuZSh7tDqsHQjEmuN81ZHPn0rjddXDreDfEiSTFrdE3/o9Iiv&#10;Hdbn/cUqqLLJ0/HxszlUbyb5atxxVZ13St0t5pcNiIhz/DPDb32uDiV3OrkLmSAGBSteEhk/ZSBY&#10;fk7XDE7M0ywFWRby/4DyBwAA//8DAFBLAQItABQABgAIAAAAIQC2gziS/gAAAOEBAAATAAAAAAAA&#10;AAAAAAAAAAAAAABbQ29udGVudF9UeXBlc10ueG1sUEsBAi0AFAAGAAgAAAAhADj9If/WAAAAlAEA&#10;AAsAAAAAAAAAAAAAAAAALwEAAF9yZWxzLy5yZWxzUEsBAi0AFAAGAAgAAAAhAEOgf222AgAA1QUA&#10;AA4AAAAAAAAAAAAAAAAALgIAAGRycy9lMm9Eb2MueG1sUEsBAi0AFAAGAAgAAAAhAJ5RegTcAAAA&#10;CAEAAA8AAAAAAAAAAAAAAAAAEAUAAGRycy9kb3ducmV2LnhtbFBLBQYAAAAABAAEAPMAAAAZBgAA&#10;AAA=&#10;" filled="f" strokecolor="#0d0d0d [3069]" strokeweight="1pt">
                <v:stroke joinstyle="miter"/>
              </v:roundrect>
            </w:pict>
          </mc:Fallback>
        </mc:AlternateContent>
      </w:r>
    </w:p>
    <w:p w14:paraId="51A7B11C" w14:textId="77777777" w:rsidR="00AC7029" w:rsidRDefault="00AC7029" w:rsidP="005E086F">
      <w:pPr>
        <w:spacing w:after="0"/>
        <w:jc w:val="both"/>
        <w:rPr>
          <w:rFonts w:cstheme="minorHAnsi"/>
          <w:b/>
          <w:bCs/>
          <w:sz w:val="18"/>
          <w:szCs w:val="18"/>
          <w:u w:val="single"/>
        </w:rPr>
      </w:pPr>
    </w:p>
    <w:p w14:paraId="6523852C" w14:textId="60FC101C" w:rsidR="006B139E" w:rsidRPr="00011F07" w:rsidRDefault="00BA69EE" w:rsidP="00AC7029">
      <w:pPr>
        <w:spacing w:after="0"/>
        <w:jc w:val="center"/>
        <w:rPr>
          <w:rFonts w:cstheme="minorHAnsi"/>
          <w:b/>
          <w:bCs/>
          <w:sz w:val="20"/>
          <w:szCs w:val="20"/>
          <w:u w:val="single"/>
        </w:rPr>
      </w:pPr>
      <w:r w:rsidRPr="00011F07">
        <w:rPr>
          <w:rFonts w:cstheme="minorHAnsi"/>
          <w:b/>
          <w:bCs/>
          <w:sz w:val="20"/>
          <w:szCs w:val="20"/>
          <w:u w:val="single"/>
        </w:rPr>
        <w:t xml:space="preserve">SUMMARIZED </w:t>
      </w:r>
      <w:r w:rsidR="006B139E" w:rsidRPr="00011F07">
        <w:rPr>
          <w:rFonts w:cstheme="minorHAnsi"/>
          <w:b/>
          <w:bCs/>
          <w:sz w:val="20"/>
          <w:szCs w:val="20"/>
          <w:u w:val="single"/>
        </w:rPr>
        <w:t>SPECS</w:t>
      </w:r>
    </w:p>
    <w:p w14:paraId="366C4CE5" w14:textId="41B47FE2" w:rsidR="006B139E" w:rsidRDefault="006B139E" w:rsidP="005E086F">
      <w:pPr>
        <w:spacing w:after="0"/>
        <w:jc w:val="both"/>
        <w:rPr>
          <w:rFonts w:cstheme="minorHAnsi"/>
          <w:b/>
          <w:bCs/>
          <w:sz w:val="18"/>
          <w:szCs w:val="18"/>
          <w:u w:val="single"/>
        </w:rPr>
      </w:pPr>
    </w:p>
    <w:p w14:paraId="0A202CD9" w14:textId="053994E2" w:rsidR="00176725" w:rsidRDefault="00BA69EE" w:rsidP="007902AA">
      <w:pPr>
        <w:spacing w:after="0" w:line="240" w:lineRule="auto"/>
        <w:ind w:left="288" w:right="432"/>
        <w:jc w:val="both"/>
        <w:rPr>
          <w:rFonts w:cstheme="minorHAnsi"/>
          <w:sz w:val="18"/>
          <w:szCs w:val="18"/>
        </w:rPr>
      </w:pPr>
      <w:r w:rsidRPr="00BA69EE">
        <w:rPr>
          <w:rFonts w:cstheme="minorHAnsi"/>
          <w:sz w:val="18"/>
          <w:szCs w:val="18"/>
        </w:rPr>
        <w:t xml:space="preserve">The product shall be </w:t>
      </w:r>
      <w:r w:rsidRPr="003358FF">
        <w:rPr>
          <w:rFonts w:cstheme="minorHAnsi"/>
          <w:b/>
          <w:bCs/>
          <w:sz w:val="18"/>
          <w:szCs w:val="18"/>
        </w:rPr>
        <w:t xml:space="preserve">HUFCOR </w:t>
      </w:r>
      <w:r w:rsidR="00D451A6">
        <w:rPr>
          <w:rFonts w:cstheme="minorHAnsi"/>
          <w:b/>
          <w:bCs/>
          <w:sz w:val="18"/>
          <w:szCs w:val="18"/>
        </w:rPr>
        <w:t>7</w:t>
      </w:r>
      <w:r w:rsidRPr="003358FF">
        <w:rPr>
          <w:rFonts w:cstheme="minorHAnsi"/>
          <w:b/>
          <w:bCs/>
          <w:sz w:val="18"/>
          <w:szCs w:val="18"/>
        </w:rPr>
        <w:t>000 Series</w:t>
      </w:r>
      <w:r w:rsidRPr="00BA69EE">
        <w:rPr>
          <w:rFonts w:cstheme="minorHAnsi"/>
          <w:sz w:val="18"/>
          <w:szCs w:val="18"/>
        </w:rPr>
        <w:t xml:space="preserve"> manufactured by HUFCOR I</w:t>
      </w:r>
      <w:r w:rsidR="00773C24">
        <w:rPr>
          <w:rFonts w:cstheme="minorHAnsi"/>
          <w:sz w:val="18"/>
          <w:szCs w:val="18"/>
        </w:rPr>
        <w:t>nc.</w:t>
      </w:r>
      <w:r w:rsidRPr="00BA69EE">
        <w:rPr>
          <w:rFonts w:cstheme="minorHAnsi"/>
          <w:sz w:val="18"/>
          <w:szCs w:val="18"/>
        </w:rPr>
        <w:t xml:space="preserve"> subsidiaries. Panels shall be </w:t>
      </w:r>
      <w:r w:rsidR="00773C24">
        <w:rPr>
          <w:rFonts w:cstheme="minorHAnsi"/>
          <w:sz w:val="18"/>
          <w:szCs w:val="18"/>
        </w:rPr>
        <w:t xml:space="preserve">of </w:t>
      </w:r>
      <w:r w:rsidRPr="00BA69EE">
        <w:rPr>
          <w:rFonts w:cstheme="minorHAnsi"/>
          <w:sz w:val="18"/>
          <w:szCs w:val="18"/>
        </w:rPr>
        <w:t>nominal</w:t>
      </w:r>
      <w:r w:rsidR="00773C24">
        <w:rPr>
          <w:rFonts w:cstheme="minorHAnsi"/>
          <w:sz w:val="18"/>
          <w:szCs w:val="18"/>
        </w:rPr>
        <w:t xml:space="preserve"> </w:t>
      </w:r>
      <w:r w:rsidR="00D451A6">
        <w:rPr>
          <w:rFonts w:cstheme="minorHAnsi"/>
          <w:sz w:val="18"/>
          <w:szCs w:val="18"/>
        </w:rPr>
        <w:t>97</w:t>
      </w:r>
      <w:r w:rsidRPr="00BA69EE">
        <w:rPr>
          <w:rFonts w:cstheme="minorHAnsi"/>
          <w:sz w:val="18"/>
          <w:szCs w:val="18"/>
        </w:rPr>
        <w:t>mm thic</w:t>
      </w:r>
      <w:r w:rsidR="00773C24">
        <w:rPr>
          <w:rFonts w:cstheme="minorHAnsi"/>
          <w:sz w:val="18"/>
          <w:szCs w:val="18"/>
        </w:rPr>
        <w:t xml:space="preserve">k with </w:t>
      </w:r>
      <w:r w:rsidR="00A00ABD">
        <w:rPr>
          <w:rFonts w:cstheme="minorHAnsi"/>
          <w:sz w:val="18"/>
          <w:szCs w:val="18"/>
        </w:rPr>
        <w:t xml:space="preserve">profile </w:t>
      </w:r>
      <w:r w:rsidR="00773C24">
        <w:rPr>
          <w:rFonts w:cstheme="minorHAnsi"/>
          <w:sz w:val="18"/>
          <w:szCs w:val="18"/>
        </w:rPr>
        <w:t xml:space="preserve">framing </w:t>
      </w:r>
      <w:r w:rsidR="00176725">
        <w:rPr>
          <w:rFonts w:cstheme="minorHAnsi"/>
          <w:sz w:val="18"/>
          <w:szCs w:val="18"/>
        </w:rPr>
        <w:t xml:space="preserve">of </w:t>
      </w:r>
      <w:r>
        <w:rPr>
          <w:rFonts w:cstheme="minorHAnsi"/>
          <w:sz w:val="18"/>
          <w:szCs w:val="18"/>
        </w:rPr>
        <w:t xml:space="preserve">anodized architectural grade </w:t>
      </w:r>
      <w:r w:rsidR="00773C24">
        <w:rPr>
          <w:rFonts w:cstheme="minorHAnsi"/>
          <w:sz w:val="18"/>
          <w:szCs w:val="18"/>
        </w:rPr>
        <w:t>6063-T6</w:t>
      </w:r>
      <w:r>
        <w:rPr>
          <w:rFonts w:cstheme="minorHAnsi"/>
          <w:sz w:val="18"/>
          <w:szCs w:val="18"/>
        </w:rPr>
        <w:t xml:space="preserve"> aluminum alloy </w:t>
      </w:r>
      <w:r w:rsidR="00773C24">
        <w:rPr>
          <w:rFonts w:cstheme="minorHAnsi"/>
          <w:sz w:val="18"/>
          <w:szCs w:val="18"/>
        </w:rPr>
        <w:t xml:space="preserve">that are </w:t>
      </w:r>
      <w:r w:rsidR="00A00ABD">
        <w:rPr>
          <w:rFonts w:cstheme="minorHAnsi"/>
          <w:sz w:val="18"/>
          <w:szCs w:val="18"/>
        </w:rPr>
        <w:t xml:space="preserve">factory   applied with </w:t>
      </w:r>
      <w:r w:rsidR="00176725">
        <w:rPr>
          <w:rFonts w:cstheme="minorHAnsi"/>
          <w:sz w:val="18"/>
          <w:szCs w:val="18"/>
        </w:rPr>
        <w:t>12mm thick board and  finish</w:t>
      </w:r>
      <w:r w:rsidR="00B87B10">
        <w:rPr>
          <w:rFonts w:cstheme="minorHAnsi"/>
          <w:sz w:val="18"/>
          <w:szCs w:val="18"/>
        </w:rPr>
        <w:t>ed</w:t>
      </w:r>
      <w:r w:rsidR="00176725">
        <w:rPr>
          <w:rFonts w:cstheme="minorHAnsi"/>
          <w:sz w:val="18"/>
          <w:szCs w:val="18"/>
        </w:rPr>
        <w:t xml:space="preserve"> </w:t>
      </w:r>
      <w:r w:rsidR="00B87B10">
        <w:rPr>
          <w:rFonts w:cstheme="minorHAnsi"/>
          <w:sz w:val="18"/>
          <w:szCs w:val="18"/>
        </w:rPr>
        <w:t>with HUFCOR</w:t>
      </w:r>
      <w:r w:rsidR="000C173F">
        <w:rPr>
          <w:rFonts w:cstheme="minorHAnsi"/>
          <w:sz w:val="18"/>
          <w:szCs w:val="18"/>
        </w:rPr>
        <w:t xml:space="preserve"> SELECTOR for </w:t>
      </w:r>
      <w:r w:rsidR="00B87B10" w:rsidRPr="000C173F">
        <w:rPr>
          <w:rFonts w:cstheme="minorHAnsi"/>
          <w:sz w:val="18"/>
          <w:szCs w:val="18"/>
        </w:rPr>
        <w:t xml:space="preserve"> </w:t>
      </w:r>
      <w:r w:rsidR="00176725" w:rsidRPr="000C173F">
        <w:rPr>
          <w:rFonts w:cstheme="minorHAnsi"/>
          <w:sz w:val="18"/>
          <w:szCs w:val="18"/>
        </w:rPr>
        <w:t>[</w:t>
      </w:r>
      <w:r w:rsidR="00176725" w:rsidRPr="00F0523E">
        <w:rPr>
          <w:rFonts w:cstheme="minorHAnsi"/>
          <w:b/>
          <w:bCs/>
          <w:sz w:val="18"/>
          <w:szCs w:val="18"/>
        </w:rPr>
        <w:t xml:space="preserve"> </w:t>
      </w:r>
      <w:r w:rsidR="00176725" w:rsidRPr="00F0523E">
        <w:rPr>
          <w:rFonts w:cstheme="minorHAnsi"/>
          <w:b/>
          <w:bCs/>
          <w:sz w:val="18"/>
          <w:szCs w:val="18"/>
          <w:highlight w:val="yellow"/>
        </w:rPr>
        <w:t>Vinyl / HPL / Fabric</w:t>
      </w:r>
      <w:r w:rsidR="00176725">
        <w:rPr>
          <w:rFonts w:cstheme="minorHAnsi"/>
          <w:sz w:val="18"/>
          <w:szCs w:val="18"/>
        </w:rPr>
        <w:t xml:space="preserve"> ]</w:t>
      </w:r>
      <w:r w:rsidR="00F0523E" w:rsidRPr="00F0523E">
        <w:rPr>
          <w:rFonts w:cstheme="minorHAnsi"/>
          <w:b/>
          <w:bCs/>
          <w:sz w:val="18"/>
          <w:szCs w:val="18"/>
        </w:rPr>
        <w:t xml:space="preserve"> </w:t>
      </w:r>
      <w:r w:rsidR="00A00ABD">
        <w:rPr>
          <w:rFonts w:cstheme="minorHAnsi"/>
          <w:sz w:val="18"/>
          <w:szCs w:val="18"/>
        </w:rPr>
        <w:t xml:space="preserve">on each side to achieve </w:t>
      </w:r>
      <w:r w:rsidR="00773C24">
        <w:rPr>
          <w:rFonts w:cstheme="minorHAnsi"/>
          <w:sz w:val="18"/>
          <w:szCs w:val="18"/>
        </w:rPr>
        <w:t xml:space="preserve">an </w:t>
      </w:r>
      <w:r w:rsidRPr="003358FF">
        <w:rPr>
          <w:rFonts w:cstheme="minorHAnsi"/>
          <w:b/>
          <w:bCs/>
          <w:sz w:val="18"/>
          <w:szCs w:val="18"/>
        </w:rPr>
        <w:t>STC</w:t>
      </w:r>
      <w:r w:rsidR="00A00ABD" w:rsidRPr="003358FF">
        <w:rPr>
          <w:rFonts w:cstheme="minorHAnsi"/>
          <w:b/>
          <w:bCs/>
          <w:sz w:val="18"/>
          <w:szCs w:val="18"/>
        </w:rPr>
        <w:t xml:space="preserve"> of [</w:t>
      </w:r>
      <w:r w:rsidR="00A00ABD">
        <w:rPr>
          <w:rFonts w:cstheme="minorHAnsi"/>
          <w:sz w:val="18"/>
          <w:szCs w:val="18"/>
        </w:rPr>
        <w:t xml:space="preserve">  </w:t>
      </w:r>
      <w:r w:rsidR="00D451A6" w:rsidRPr="00D451A6">
        <w:rPr>
          <w:rFonts w:cstheme="minorHAnsi"/>
          <w:sz w:val="18"/>
          <w:szCs w:val="18"/>
          <w:highlight w:val="yellow"/>
        </w:rPr>
        <w:t>43/47/49/51/53/55</w:t>
      </w:r>
      <w:r w:rsidR="00A00ABD" w:rsidRPr="003358FF">
        <w:rPr>
          <w:rFonts w:cstheme="minorHAnsi"/>
          <w:b/>
          <w:bCs/>
          <w:sz w:val="18"/>
          <w:szCs w:val="18"/>
        </w:rPr>
        <w:t xml:space="preserve"> dB</w:t>
      </w:r>
      <w:r w:rsidR="00011A69">
        <w:rPr>
          <w:rFonts w:cstheme="minorHAnsi"/>
          <w:sz w:val="18"/>
          <w:szCs w:val="18"/>
        </w:rPr>
        <w:t xml:space="preserve"> ]. </w:t>
      </w:r>
      <w:r w:rsidR="00176725">
        <w:rPr>
          <w:rFonts w:cstheme="minorHAnsi"/>
          <w:sz w:val="18"/>
          <w:szCs w:val="18"/>
        </w:rPr>
        <w:t xml:space="preserve">The vertical framing trims shall be [ </w:t>
      </w:r>
      <w:r w:rsidR="00176725" w:rsidRPr="00176725">
        <w:rPr>
          <w:rFonts w:cstheme="minorHAnsi"/>
          <w:sz w:val="18"/>
          <w:szCs w:val="18"/>
          <w:highlight w:val="yellow"/>
        </w:rPr>
        <w:t xml:space="preserve">exposed / </w:t>
      </w:r>
      <w:proofErr w:type="gramStart"/>
      <w:r w:rsidR="00176725" w:rsidRPr="00176725">
        <w:rPr>
          <w:rFonts w:cstheme="minorHAnsi"/>
          <w:sz w:val="18"/>
          <w:szCs w:val="18"/>
          <w:highlight w:val="yellow"/>
        </w:rPr>
        <w:t>concealed</w:t>
      </w:r>
      <w:r w:rsidR="00176725">
        <w:rPr>
          <w:rFonts w:cstheme="minorHAnsi"/>
          <w:sz w:val="18"/>
          <w:szCs w:val="18"/>
        </w:rPr>
        <w:t xml:space="preserve"> ]</w:t>
      </w:r>
      <w:proofErr w:type="gramEnd"/>
      <w:r w:rsidR="00B87B10">
        <w:rPr>
          <w:rFonts w:cstheme="minorHAnsi"/>
          <w:sz w:val="18"/>
          <w:szCs w:val="18"/>
        </w:rPr>
        <w:t xml:space="preserve"> after finish</w:t>
      </w:r>
      <w:r w:rsidR="00974CC0">
        <w:rPr>
          <w:rFonts w:cstheme="minorHAnsi"/>
          <w:sz w:val="18"/>
          <w:szCs w:val="18"/>
        </w:rPr>
        <w:t>ing</w:t>
      </w:r>
      <w:r w:rsidR="00B87B10">
        <w:rPr>
          <w:rFonts w:cstheme="minorHAnsi"/>
          <w:sz w:val="18"/>
          <w:szCs w:val="18"/>
        </w:rPr>
        <w:t xml:space="preserve">. </w:t>
      </w:r>
    </w:p>
    <w:p w14:paraId="61ECB0ED" w14:textId="4122176E" w:rsidR="006B139E" w:rsidRDefault="00011A69" w:rsidP="007902AA">
      <w:pPr>
        <w:spacing w:after="0" w:line="240" w:lineRule="auto"/>
        <w:ind w:left="288" w:right="432"/>
        <w:jc w:val="both"/>
        <w:rPr>
          <w:rFonts w:cstheme="minorHAnsi"/>
          <w:b/>
          <w:bCs/>
          <w:sz w:val="18"/>
          <w:szCs w:val="18"/>
          <w:u w:val="single"/>
        </w:rPr>
      </w:pPr>
      <w:r>
        <w:rPr>
          <w:rFonts w:cstheme="minorHAnsi"/>
          <w:sz w:val="18"/>
          <w:szCs w:val="18"/>
        </w:rPr>
        <w:t xml:space="preserve">The panel to </w:t>
      </w:r>
      <w:r w:rsidR="00066378">
        <w:rPr>
          <w:rFonts w:cstheme="minorHAnsi"/>
          <w:sz w:val="18"/>
          <w:szCs w:val="18"/>
        </w:rPr>
        <w:t>pane</w:t>
      </w:r>
      <w:r>
        <w:rPr>
          <w:rFonts w:cstheme="minorHAnsi"/>
          <w:sz w:val="18"/>
          <w:szCs w:val="18"/>
        </w:rPr>
        <w:t xml:space="preserve">l </w:t>
      </w:r>
      <w:r w:rsidR="00DD1E2E">
        <w:rPr>
          <w:rFonts w:cstheme="minorHAnsi"/>
          <w:sz w:val="18"/>
          <w:szCs w:val="18"/>
        </w:rPr>
        <w:t>vertica</w:t>
      </w:r>
      <w:r w:rsidR="00773C24">
        <w:rPr>
          <w:rFonts w:cstheme="minorHAnsi"/>
          <w:sz w:val="18"/>
          <w:szCs w:val="18"/>
        </w:rPr>
        <w:t xml:space="preserve">l frames </w:t>
      </w:r>
      <w:r w:rsidR="00C61AEC">
        <w:rPr>
          <w:rFonts w:cstheme="minorHAnsi"/>
          <w:sz w:val="18"/>
          <w:szCs w:val="18"/>
        </w:rPr>
        <w:t xml:space="preserve">are </w:t>
      </w:r>
      <w:r>
        <w:rPr>
          <w:rFonts w:cstheme="minorHAnsi"/>
          <w:sz w:val="18"/>
          <w:szCs w:val="18"/>
        </w:rPr>
        <w:t xml:space="preserve">sealed off with a </w:t>
      </w:r>
      <w:r w:rsidR="00066378">
        <w:rPr>
          <w:rFonts w:cstheme="minorHAnsi"/>
          <w:sz w:val="18"/>
          <w:szCs w:val="18"/>
        </w:rPr>
        <w:t xml:space="preserve">deep nested </w:t>
      </w:r>
      <w:r>
        <w:rPr>
          <w:rFonts w:cstheme="minorHAnsi"/>
          <w:sz w:val="18"/>
          <w:szCs w:val="18"/>
        </w:rPr>
        <w:t>tongue and groove configuration</w:t>
      </w:r>
      <w:r w:rsidR="00066378">
        <w:rPr>
          <w:rFonts w:cstheme="minorHAnsi"/>
          <w:sz w:val="18"/>
          <w:szCs w:val="18"/>
        </w:rPr>
        <w:t xml:space="preserve">. The top </w:t>
      </w:r>
      <w:r w:rsidR="00176725">
        <w:rPr>
          <w:rFonts w:cstheme="minorHAnsi"/>
          <w:sz w:val="18"/>
          <w:szCs w:val="18"/>
        </w:rPr>
        <w:t xml:space="preserve">and bottom </w:t>
      </w:r>
      <w:r w:rsidR="00066378">
        <w:rPr>
          <w:rFonts w:cstheme="minorHAnsi"/>
          <w:sz w:val="18"/>
          <w:szCs w:val="18"/>
        </w:rPr>
        <w:t xml:space="preserve">retractable seal shall provide a minimum </w:t>
      </w:r>
      <w:r w:rsidR="00D451A6">
        <w:rPr>
          <w:rFonts w:cstheme="minorHAnsi"/>
          <w:sz w:val="18"/>
          <w:szCs w:val="18"/>
        </w:rPr>
        <w:t>32</w:t>
      </w:r>
      <w:r w:rsidR="00066378">
        <w:rPr>
          <w:rFonts w:cstheme="minorHAnsi"/>
          <w:sz w:val="18"/>
          <w:szCs w:val="18"/>
        </w:rPr>
        <w:t>mm operating clearance</w:t>
      </w:r>
      <w:r w:rsidR="00176725">
        <w:rPr>
          <w:rFonts w:cstheme="minorHAnsi"/>
          <w:sz w:val="18"/>
          <w:szCs w:val="18"/>
        </w:rPr>
        <w:t xml:space="preserve"> </w:t>
      </w:r>
      <w:r w:rsidR="00066378">
        <w:rPr>
          <w:rFonts w:cstheme="minorHAnsi"/>
          <w:sz w:val="18"/>
          <w:szCs w:val="18"/>
        </w:rPr>
        <w:t xml:space="preserve">to accommodate normal floor gradient. </w:t>
      </w:r>
      <w:r w:rsidR="00652B4B">
        <w:rPr>
          <w:rFonts w:cstheme="minorHAnsi"/>
          <w:sz w:val="18"/>
          <w:szCs w:val="18"/>
        </w:rPr>
        <w:t xml:space="preserve">The panel </w:t>
      </w:r>
      <w:r w:rsidR="000E4646">
        <w:rPr>
          <w:rFonts w:cstheme="minorHAnsi"/>
          <w:sz w:val="18"/>
          <w:szCs w:val="18"/>
        </w:rPr>
        <w:t xml:space="preserve">top and bottom retractable seals </w:t>
      </w:r>
      <w:r w:rsidR="00155824">
        <w:rPr>
          <w:rFonts w:cstheme="minorHAnsi"/>
          <w:sz w:val="18"/>
          <w:szCs w:val="18"/>
        </w:rPr>
        <w:t xml:space="preserve">must </w:t>
      </w:r>
      <w:r w:rsidR="000E4646">
        <w:rPr>
          <w:rFonts w:cstheme="minorHAnsi"/>
          <w:sz w:val="18"/>
          <w:szCs w:val="18"/>
        </w:rPr>
        <w:t>be activated simultaneously with a</w:t>
      </w:r>
      <w:r w:rsidR="00652B4B">
        <w:rPr>
          <w:rFonts w:cstheme="minorHAnsi"/>
          <w:sz w:val="18"/>
          <w:szCs w:val="18"/>
        </w:rPr>
        <w:t xml:space="preserve"> </w:t>
      </w:r>
      <w:r w:rsidR="003358FF">
        <w:rPr>
          <w:rFonts w:cstheme="minorHAnsi"/>
          <w:b/>
          <w:bCs/>
          <w:sz w:val="18"/>
          <w:szCs w:val="18"/>
        </w:rPr>
        <w:t>h</w:t>
      </w:r>
      <w:r w:rsidR="00652B4B" w:rsidRPr="003358FF">
        <w:rPr>
          <w:rFonts w:cstheme="minorHAnsi"/>
          <w:b/>
          <w:bCs/>
          <w:sz w:val="18"/>
          <w:szCs w:val="18"/>
        </w:rPr>
        <w:t>alf-</w:t>
      </w:r>
      <w:r w:rsidR="003358FF">
        <w:rPr>
          <w:rFonts w:cstheme="minorHAnsi"/>
          <w:b/>
          <w:bCs/>
          <w:sz w:val="18"/>
          <w:szCs w:val="18"/>
        </w:rPr>
        <w:t>c</w:t>
      </w:r>
      <w:r w:rsidR="00652B4B" w:rsidRPr="003358FF">
        <w:rPr>
          <w:rFonts w:cstheme="minorHAnsi"/>
          <w:b/>
          <w:bCs/>
          <w:sz w:val="18"/>
          <w:szCs w:val="18"/>
        </w:rPr>
        <w:t>rank</w:t>
      </w:r>
      <w:r w:rsidR="00773C24">
        <w:rPr>
          <w:rFonts w:cstheme="minorHAnsi"/>
          <w:b/>
          <w:bCs/>
          <w:sz w:val="18"/>
          <w:szCs w:val="18"/>
        </w:rPr>
        <w:t xml:space="preserve"> </w:t>
      </w:r>
      <w:proofErr w:type="gramStart"/>
      <w:r w:rsidR="000E4646">
        <w:rPr>
          <w:rFonts w:cstheme="minorHAnsi"/>
          <w:b/>
          <w:bCs/>
          <w:sz w:val="18"/>
          <w:szCs w:val="18"/>
        </w:rPr>
        <w:t xml:space="preserve">turn”  </w:t>
      </w:r>
      <w:r w:rsidR="00652B4B">
        <w:rPr>
          <w:rFonts w:cstheme="minorHAnsi"/>
          <w:sz w:val="18"/>
          <w:szCs w:val="18"/>
        </w:rPr>
        <w:t>for</w:t>
      </w:r>
      <w:proofErr w:type="gramEnd"/>
      <w:r w:rsidR="00652B4B">
        <w:rPr>
          <w:rFonts w:cstheme="minorHAnsi"/>
          <w:sz w:val="18"/>
          <w:szCs w:val="18"/>
        </w:rPr>
        <w:t xml:space="preserve"> ease of quick set up operation.</w:t>
      </w:r>
      <w:r w:rsidR="00D451A6">
        <w:rPr>
          <w:rFonts w:cstheme="minorHAnsi"/>
          <w:sz w:val="18"/>
          <w:szCs w:val="18"/>
        </w:rPr>
        <w:t xml:space="preserve"> </w:t>
      </w:r>
    </w:p>
    <w:p w14:paraId="1C8A2884" w14:textId="7B4100E1" w:rsidR="006B139E" w:rsidRDefault="006B139E" w:rsidP="005E086F">
      <w:pPr>
        <w:spacing w:after="0"/>
        <w:jc w:val="both"/>
        <w:rPr>
          <w:rFonts w:cstheme="minorHAnsi"/>
          <w:b/>
          <w:bCs/>
          <w:sz w:val="18"/>
          <w:szCs w:val="18"/>
          <w:u w:val="single"/>
        </w:rPr>
      </w:pPr>
    </w:p>
    <w:p w14:paraId="07CBA909" w14:textId="2B2063F6" w:rsidR="006B139E" w:rsidRDefault="006B139E" w:rsidP="005E086F">
      <w:pPr>
        <w:spacing w:after="0"/>
        <w:jc w:val="both"/>
        <w:rPr>
          <w:rFonts w:cstheme="minorHAnsi"/>
          <w:b/>
          <w:bCs/>
          <w:sz w:val="18"/>
          <w:szCs w:val="18"/>
          <w:u w:val="single"/>
        </w:rPr>
      </w:pPr>
    </w:p>
    <w:p w14:paraId="34449D0F" w14:textId="77777777" w:rsidR="00C343A8" w:rsidRDefault="00C343A8" w:rsidP="007902AA">
      <w:pPr>
        <w:spacing w:after="0"/>
        <w:jc w:val="center"/>
        <w:rPr>
          <w:rFonts w:cstheme="minorHAnsi"/>
          <w:b/>
          <w:bCs/>
          <w:sz w:val="18"/>
          <w:szCs w:val="18"/>
          <w:u w:val="single"/>
        </w:rPr>
      </w:pPr>
    </w:p>
    <w:p w14:paraId="7F85BFE8" w14:textId="77777777" w:rsidR="00C343A8" w:rsidRDefault="00C343A8" w:rsidP="007902AA">
      <w:pPr>
        <w:spacing w:after="0"/>
        <w:jc w:val="center"/>
        <w:rPr>
          <w:rFonts w:cstheme="minorHAnsi"/>
          <w:b/>
          <w:bCs/>
          <w:sz w:val="18"/>
          <w:szCs w:val="18"/>
          <w:u w:val="single"/>
        </w:rPr>
      </w:pPr>
    </w:p>
    <w:p w14:paraId="73BC992A" w14:textId="126D2774" w:rsidR="00C343A8" w:rsidRDefault="00C343A8" w:rsidP="007902AA">
      <w:pPr>
        <w:spacing w:after="0"/>
        <w:jc w:val="center"/>
        <w:rPr>
          <w:rFonts w:cstheme="minorHAnsi"/>
          <w:b/>
          <w:bCs/>
          <w:sz w:val="18"/>
          <w:szCs w:val="18"/>
          <w:u w:val="single"/>
        </w:rPr>
      </w:pPr>
    </w:p>
    <w:p w14:paraId="008F51B4" w14:textId="77777777" w:rsidR="001B4256" w:rsidRDefault="001B4256" w:rsidP="007902AA">
      <w:pPr>
        <w:spacing w:after="0"/>
        <w:jc w:val="center"/>
        <w:rPr>
          <w:rFonts w:cstheme="minorHAnsi"/>
          <w:b/>
          <w:bCs/>
          <w:sz w:val="18"/>
          <w:szCs w:val="18"/>
          <w:u w:val="single"/>
        </w:rPr>
      </w:pPr>
    </w:p>
    <w:p w14:paraId="4606C0D9" w14:textId="32807305" w:rsidR="001B4256" w:rsidRDefault="006B139E" w:rsidP="00D451A6">
      <w:pPr>
        <w:spacing w:after="0"/>
        <w:jc w:val="center"/>
        <w:rPr>
          <w:rFonts w:cstheme="minorHAnsi"/>
          <w:b/>
          <w:bCs/>
          <w:sz w:val="20"/>
          <w:szCs w:val="20"/>
          <w:u w:val="single"/>
        </w:rPr>
      </w:pPr>
      <w:r w:rsidRPr="00011F07">
        <w:rPr>
          <w:rFonts w:cstheme="minorHAnsi"/>
          <w:b/>
          <w:bCs/>
          <w:sz w:val="20"/>
          <w:szCs w:val="20"/>
          <w:u w:val="single"/>
        </w:rPr>
        <w:t>FULL SPEC</w:t>
      </w:r>
      <w:r w:rsidR="00AC7029" w:rsidRPr="00011F07">
        <w:rPr>
          <w:rFonts w:cstheme="minorHAnsi"/>
          <w:b/>
          <w:bCs/>
          <w:sz w:val="20"/>
          <w:szCs w:val="20"/>
          <w:u w:val="single"/>
        </w:rPr>
        <w:t>IFIC</w:t>
      </w:r>
      <w:r w:rsidR="00D451A6">
        <w:rPr>
          <w:rFonts w:cstheme="minorHAnsi"/>
          <w:b/>
          <w:bCs/>
          <w:sz w:val="20"/>
          <w:szCs w:val="20"/>
          <w:u w:val="single"/>
        </w:rPr>
        <w:t>IFICATIONS</w:t>
      </w:r>
    </w:p>
    <w:p w14:paraId="04C94D07" w14:textId="399CC096" w:rsidR="00D451A6" w:rsidRDefault="00D451A6" w:rsidP="00D451A6">
      <w:pPr>
        <w:spacing w:after="0"/>
        <w:jc w:val="center"/>
        <w:rPr>
          <w:rFonts w:cstheme="minorHAnsi"/>
          <w:b/>
          <w:bCs/>
          <w:sz w:val="20"/>
          <w:szCs w:val="20"/>
          <w:u w:val="single"/>
        </w:rPr>
      </w:pPr>
    </w:p>
    <w:p w14:paraId="4D95196D" w14:textId="6BFD49C1" w:rsidR="00D451A6" w:rsidRDefault="00D451A6" w:rsidP="00D451A6">
      <w:pPr>
        <w:spacing w:after="0"/>
        <w:jc w:val="center"/>
        <w:rPr>
          <w:rFonts w:cstheme="minorHAnsi"/>
          <w:b/>
          <w:bCs/>
          <w:sz w:val="20"/>
          <w:szCs w:val="20"/>
          <w:u w:val="single"/>
        </w:rPr>
      </w:pPr>
    </w:p>
    <w:p w14:paraId="4E588E45" w14:textId="3DB94617" w:rsidR="00AD3714" w:rsidRPr="00774740" w:rsidRDefault="00AD3714" w:rsidP="00AD3714">
      <w:pPr>
        <w:spacing w:after="0"/>
        <w:jc w:val="both"/>
        <w:rPr>
          <w:rFonts w:cstheme="minorHAnsi"/>
          <w:sz w:val="18"/>
          <w:szCs w:val="18"/>
        </w:rPr>
      </w:pPr>
      <w:r>
        <w:rPr>
          <w:rFonts w:cstheme="minorHAnsi"/>
          <w:sz w:val="18"/>
          <w:szCs w:val="18"/>
        </w:rPr>
        <w:t>1</w:t>
      </w:r>
      <w:r w:rsidRPr="00774740">
        <w:rPr>
          <w:rFonts w:cstheme="minorHAnsi"/>
          <w:sz w:val="18"/>
          <w:szCs w:val="18"/>
        </w:rPr>
        <w:t>.01 ACCEPTABLE MANUFACTURERS</w:t>
      </w:r>
    </w:p>
    <w:p w14:paraId="3656D37F" w14:textId="77777777" w:rsidR="00AD3714" w:rsidRPr="00774740" w:rsidRDefault="00AD3714" w:rsidP="00AD3714">
      <w:pPr>
        <w:pStyle w:val="ListParagraph"/>
        <w:numPr>
          <w:ilvl w:val="0"/>
          <w:numId w:val="12"/>
        </w:numPr>
        <w:spacing w:after="0" w:line="259" w:lineRule="auto"/>
        <w:jc w:val="both"/>
        <w:rPr>
          <w:rFonts w:cstheme="minorHAnsi"/>
          <w:sz w:val="18"/>
          <w:szCs w:val="18"/>
        </w:rPr>
      </w:pPr>
      <w:r w:rsidRPr="00774740">
        <w:rPr>
          <w:rFonts w:cstheme="minorHAnsi"/>
          <w:sz w:val="18"/>
          <w:szCs w:val="18"/>
        </w:rPr>
        <w:t>Upon compliance with all of the criteria specified in this section, Manufacturers wishing to bid products equal to the product specified must submit to the architect 10 days prior to bidding complete data in support of compliance and a list of three past installations of products similar</w:t>
      </w:r>
      <w:r>
        <w:rPr>
          <w:rFonts w:cstheme="minorHAnsi"/>
          <w:sz w:val="18"/>
          <w:szCs w:val="18"/>
        </w:rPr>
        <w:t xml:space="preserve"> </w:t>
      </w:r>
      <w:r w:rsidRPr="00774740">
        <w:rPr>
          <w:rFonts w:cstheme="minorHAnsi"/>
          <w:sz w:val="18"/>
          <w:szCs w:val="18"/>
        </w:rPr>
        <w:t>to those listed.  The submitting manufacturer guarantees the proposed substituted product complies with the performance items specified and as detailed on the drawings.</w:t>
      </w:r>
    </w:p>
    <w:p w14:paraId="3BFC6E3A" w14:textId="51FE1DE6" w:rsidR="00AD3714" w:rsidRPr="00774740" w:rsidRDefault="00AD3714" w:rsidP="00AD3714">
      <w:pPr>
        <w:spacing w:after="0"/>
        <w:jc w:val="both"/>
        <w:rPr>
          <w:rFonts w:cstheme="minorHAnsi"/>
          <w:sz w:val="18"/>
          <w:szCs w:val="18"/>
        </w:rPr>
      </w:pPr>
      <w:r>
        <w:rPr>
          <w:rFonts w:cstheme="minorHAnsi"/>
          <w:sz w:val="18"/>
          <w:szCs w:val="18"/>
        </w:rPr>
        <w:t>1</w:t>
      </w:r>
      <w:r w:rsidRPr="00774740">
        <w:rPr>
          <w:rFonts w:cstheme="minorHAnsi"/>
          <w:sz w:val="18"/>
          <w:szCs w:val="18"/>
        </w:rPr>
        <w:t>.02 PRODUCT CONSTRUCTION DETAILS</w:t>
      </w:r>
    </w:p>
    <w:p w14:paraId="5E1D7EA9" w14:textId="77777777" w:rsidR="00AD3714" w:rsidRPr="00774740" w:rsidRDefault="00AD3714" w:rsidP="00AD3714">
      <w:pPr>
        <w:pStyle w:val="ListParagraph"/>
        <w:numPr>
          <w:ilvl w:val="0"/>
          <w:numId w:val="15"/>
        </w:numPr>
        <w:spacing w:after="0" w:line="259" w:lineRule="auto"/>
        <w:ind w:left="720"/>
        <w:jc w:val="both"/>
        <w:rPr>
          <w:rFonts w:cstheme="minorHAnsi"/>
          <w:sz w:val="18"/>
          <w:szCs w:val="18"/>
        </w:rPr>
      </w:pPr>
      <w:bookmarkStart w:id="0" w:name="_Hlk33797180"/>
      <w:r w:rsidRPr="00774740">
        <w:rPr>
          <w:rFonts w:cstheme="minorHAnsi"/>
          <w:sz w:val="18"/>
          <w:szCs w:val="18"/>
        </w:rPr>
        <w:t xml:space="preserve">The product shall be HUFCOR </w:t>
      </w:r>
      <w:r>
        <w:rPr>
          <w:rFonts w:cstheme="minorHAnsi"/>
          <w:sz w:val="18"/>
          <w:szCs w:val="18"/>
        </w:rPr>
        <w:t>7</w:t>
      </w:r>
      <w:r w:rsidRPr="00774740">
        <w:rPr>
          <w:rFonts w:cstheme="minorHAnsi"/>
          <w:sz w:val="18"/>
          <w:szCs w:val="18"/>
        </w:rPr>
        <w:t>00</w:t>
      </w:r>
      <w:r>
        <w:rPr>
          <w:rFonts w:cstheme="minorHAnsi"/>
          <w:sz w:val="18"/>
          <w:szCs w:val="18"/>
        </w:rPr>
        <w:t xml:space="preserve">0 </w:t>
      </w:r>
      <w:r w:rsidRPr="00774740">
        <w:rPr>
          <w:rFonts w:cstheme="minorHAnsi"/>
          <w:sz w:val="18"/>
          <w:szCs w:val="18"/>
        </w:rPr>
        <w:t xml:space="preserve">Series </w:t>
      </w:r>
      <w:r>
        <w:rPr>
          <w:rFonts w:cstheme="minorHAnsi"/>
          <w:sz w:val="18"/>
          <w:szCs w:val="18"/>
        </w:rPr>
        <w:t xml:space="preserve">Operable Wall </w:t>
      </w:r>
      <w:r w:rsidRPr="00774740">
        <w:rPr>
          <w:rFonts w:cstheme="minorHAnsi"/>
          <w:sz w:val="18"/>
          <w:szCs w:val="18"/>
        </w:rPr>
        <w:t>manufactured by either HUFCOR</w:t>
      </w:r>
      <w:r>
        <w:rPr>
          <w:rFonts w:cstheme="minorHAnsi"/>
          <w:sz w:val="18"/>
          <w:szCs w:val="18"/>
        </w:rPr>
        <w:t xml:space="preserve"> INC and/or subsidiaries.</w:t>
      </w:r>
    </w:p>
    <w:p w14:paraId="2C910033" w14:textId="77777777" w:rsidR="00AD3714" w:rsidRDefault="00AD3714" w:rsidP="00AD3714">
      <w:pPr>
        <w:pStyle w:val="ListParagraph"/>
        <w:numPr>
          <w:ilvl w:val="0"/>
          <w:numId w:val="15"/>
        </w:numPr>
        <w:spacing w:after="0" w:line="259" w:lineRule="auto"/>
        <w:ind w:left="720"/>
        <w:jc w:val="both"/>
        <w:rPr>
          <w:rFonts w:cstheme="minorHAnsi"/>
          <w:sz w:val="18"/>
          <w:szCs w:val="18"/>
        </w:rPr>
      </w:pPr>
      <w:bookmarkStart w:id="1" w:name="_Hlk33797259"/>
      <w:bookmarkEnd w:id="0"/>
      <w:r w:rsidRPr="00774740">
        <w:rPr>
          <w:rFonts w:cstheme="minorHAnsi"/>
          <w:sz w:val="18"/>
          <w:szCs w:val="18"/>
        </w:rPr>
        <w:t>PANEL CONSTRUCTION</w:t>
      </w:r>
    </w:p>
    <w:bookmarkEnd w:id="1"/>
    <w:p w14:paraId="51C16018" w14:textId="77777777" w:rsidR="00AD3714" w:rsidRDefault="00AD3714" w:rsidP="00AD3714">
      <w:pPr>
        <w:pStyle w:val="ListParagraph"/>
        <w:numPr>
          <w:ilvl w:val="1"/>
          <w:numId w:val="16"/>
        </w:numPr>
        <w:spacing w:after="0" w:line="240" w:lineRule="auto"/>
        <w:ind w:left="1080"/>
        <w:jc w:val="both"/>
        <w:rPr>
          <w:rFonts w:cstheme="minorHAnsi"/>
          <w:sz w:val="18"/>
          <w:szCs w:val="18"/>
        </w:rPr>
      </w:pPr>
      <w:r w:rsidRPr="00774740">
        <w:rPr>
          <w:rFonts w:cstheme="minorHAnsi"/>
          <w:sz w:val="18"/>
          <w:szCs w:val="18"/>
        </w:rPr>
        <w:t xml:space="preserve">Panels shall be nominally </w:t>
      </w:r>
      <w:r>
        <w:rPr>
          <w:rFonts w:cstheme="minorHAnsi"/>
          <w:sz w:val="18"/>
          <w:szCs w:val="18"/>
        </w:rPr>
        <w:t>97</w:t>
      </w:r>
      <w:r w:rsidRPr="00774740">
        <w:rPr>
          <w:rFonts w:cstheme="minorHAnsi"/>
          <w:sz w:val="18"/>
          <w:szCs w:val="18"/>
        </w:rPr>
        <w:t>mm thick and up to 1219mm in width.</w:t>
      </w:r>
    </w:p>
    <w:p w14:paraId="02906212" w14:textId="2F77775D" w:rsidR="00AD3714" w:rsidRPr="00DC6092" w:rsidRDefault="00AD3714" w:rsidP="00AD3714">
      <w:pPr>
        <w:pStyle w:val="ListParagraph"/>
        <w:numPr>
          <w:ilvl w:val="1"/>
          <w:numId w:val="16"/>
        </w:numPr>
        <w:spacing w:after="0" w:line="240" w:lineRule="auto"/>
        <w:ind w:left="1080"/>
        <w:jc w:val="both"/>
        <w:rPr>
          <w:rFonts w:cstheme="minorHAnsi"/>
          <w:sz w:val="18"/>
          <w:szCs w:val="18"/>
        </w:rPr>
      </w:pPr>
      <w:r w:rsidRPr="00DC6092">
        <w:rPr>
          <w:sz w:val="18"/>
          <w:szCs w:val="18"/>
        </w:rPr>
        <w:t xml:space="preserve">Panel faces shall be laminated to appropriate substrate to meet the STC requirement in </w:t>
      </w:r>
      <w:r w:rsidR="00DC6092" w:rsidRPr="00DC6092">
        <w:rPr>
          <w:sz w:val="18"/>
          <w:szCs w:val="18"/>
        </w:rPr>
        <w:t>1</w:t>
      </w:r>
      <w:r w:rsidRPr="00DC6092">
        <w:rPr>
          <w:sz w:val="18"/>
          <w:szCs w:val="18"/>
        </w:rPr>
        <w:t>.04 Acoustical Performance.</w:t>
      </w:r>
    </w:p>
    <w:p w14:paraId="780F0ED9" w14:textId="77777777" w:rsidR="00AD3714" w:rsidRPr="004156F1" w:rsidRDefault="00AD3714" w:rsidP="00AD3714">
      <w:pPr>
        <w:pStyle w:val="ListParagraph"/>
        <w:numPr>
          <w:ilvl w:val="1"/>
          <w:numId w:val="23"/>
        </w:numPr>
        <w:spacing w:after="0" w:line="240" w:lineRule="auto"/>
        <w:jc w:val="both"/>
        <w:rPr>
          <w:rFonts w:cstheme="minorHAnsi"/>
          <w:sz w:val="18"/>
          <w:szCs w:val="18"/>
        </w:rPr>
      </w:pPr>
      <w:r w:rsidRPr="00DC6092">
        <w:rPr>
          <w:sz w:val="18"/>
          <w:szCs w:val="18"/>
        </w:rPr>
        <w:t>Optional substrate material (Not all substrates are available for</w:t>
      </w:r>
      <w:r w:rsidRPr="008113A7">
        <w:rPr>
          <w:sz w:val="18"/>
          <w:szCs w:val="18"/>
        </w:rPr>
        <w:t xml:space="preserve"> all STC ratings. (</w:t>
      </w:r>
      <w:r>
        <w:rPr>
          <w:sz w:val="18"/>
          <w:szCs w:val="18"/>
        </w:rPr>
        <w:t>Please c</w:t>
      </w:r>
      <w:r w:rsidRPr="008113A7">
        <w:rPr>
          <w:sz w:val="18"/>
          <w:szCs w:val="18"/>
        </w:rPr>
        <w:t>onsul</w:t>
      </w:r>
      <w:r>
        <w:rPr>
          <w:sz w:val="18"/>
          <w:szCs w:val="18"/>
        </w:rPr>
        <w:t xml:space="preserve">t Hufcor </w:t>
      </w:r>
      <w:r w:rsidRPr="008113A7">
        <w:rPr>
          <w:sz w:val="18"/>
          <w:szCs w:val="18"/>
        </w:rPr>
        <w:t>for more information</w:t>
      </w:r>
      <w:r>
        <w:rPr>
          <w:sz w:val="18"/>
          <w:szCs w:val="18"/>
        </w:rPr>
        <w:t xml:space="preserve"> for s</w:t>
      </w:r>
      <w:r w:rsidRPr="008113A7">
        <w:rPr>
          <w:sz w:val="18"/>
          <w:szCs w:val="18"/>
        </w:rPr>
        <w:t>teel</w:t>
      </w:r>
      <w:r>
        <w:rPr>
          <w:sz w:val="18"/>
          <w:szCs w:val="18"/>
        </w:rPr>
        <w:t>. n</w:t>
      </w:r>
      <w:r w:rsidRPr="008113A7">
        <w:rPr>
          <w:sz w:val="18"/>
          <w:szCs w:val="18"/>
        </w:rPr>
        <w:t xml:space="preserve">on-steel or </w:t>
      </w:r>
      <w:r>
        <w:rPr>
          <w:sz w:val="18"/>
          <w:szCs w:val="18"/>
        </w:rPr>
        <w:t>m</w:t>
      </w:r>
      <w:r w:rsidRPr="008113A7">
        <w:rPr>
          <w:sz w:val="18"/>
          <w:szCs w:val="18"/>
        </w:rPr>
        <w:t xml:space="preserve">edium </w:t>
      </w:r>
      <w:r>
        <w:rPr>
          <w:sz w:val="18"/>
          <w:szCs w:val="18"/>
        </w:rPr>
        <w:t>d</w:t>
      </w:r>
      <w:r w:rsidRPr="008113A7">
        <w:rPr>
          <w:sz w:val="18"/>
          <w:szCs w:val="18"/>
        </w:rPr>
        <w:t xml:space="preserve">ensity </w:t>
      </w:r>
      <w:r>
        <w:rPr>
          <w:sz w:val="18"/>
          <w:szCs w:val="18"/>
        </w:rPr>
        <w:t>f</w:t>
      </w:r>
      <w:r w:rsidRPr="008113A7">
        <w:rPr>
          <w:sz w:val="18"/>
          <w:szCs w:val="18"/>
        </w:rPr>
        <w:t>iberboard</w:t>
      </w:r>
      <w:r>
        <w:rPr>
          <w:sz w:val="18"/>
          <w:szCs w:val="18"/>
        </w:rPr>
        <w:t>).</w:t>
      </w:r>
    </w:p>
    <w:p w14:paraId="74B99185" w14:textId="77777777" w:rsidR="00AD3714" w:rsidRDefault="00AD3714" w:rsidP="00AD3714">
      <w:pPr>
        <w:pStyle w:val="ListParagraph"/>
        <w:numPr>
          <w:ilvl w:val="1"/>
          <w:numId w:val="16"/>
        </w:numPr>
        <w:spacing w:after="0" w:line="240" w:lineRule="auto"/>
        <w:ind w:left="1080"/>
        <w:jc w:val="both"/>
        <w:rPr>
          <w:rFonts w:cstheme="minorHAnsi"/>
          <w:sz w:val="18"/>
          <w:szCs w:val="18"/>
        </w:rPr>
      </w:pPr>
      <w:r w:rsidRPr="004156F1">
        <w:rPr>
          <w:rFonts w:cstheme="minorHAnsi"/>
          <w:sz w:val="18"/>
          <w:szCs w:val="18"/>
        </w:rPr>
        <w:t>Horizontal Splice: There will be a horizontal splice placed at intervals heights, depending on the substrates manufacturing length limitations.</w:t>
      </w:r>
    </w:p>
    <w:p w14:paraId="0E108172" w14:textId="77777777" w:rsidR="00AD3714" w:rsidRPr="004156F1" w:rsidRDefault="00AD3714" w:rsidP="00AD3714">
      <w:pPr>
        <w:pStyle w:val="ListParagraph"/>
        <w:numPr>
          <w:ilvl w:val="1"/>
          <w:numId w:val="16"/>
        </w:numPr>
        <w:spacing w:after="0" w:line="240" w:lineRule="auto"/>
        <w:ind w:left="1080"/>
        <w:jc w:val="both"/>
        <w:rPr>
          <w:rFonts w:cstheme="minorHAnsi"/>
          <w:sz w:val="18"/>
          <w:szCs w:val="18"/>
        </w:rPr>
      </w:pPr>
      <w:r w:rsidRPr="004156F1">
        <w:rPr>
          <w:rFonts w:cstheme="minorHAnsi"/>
          <w:sz w:val="18"/>
          <w:szCs w:val="18"/>
        </w:rPr>
        <w:t>The frames shall be factory applied with clear anodized architectural grade extruded aluminum alloy 6063-T6.</w:t>
      </w:r>
    </w:p>
    <w:p w14:paraId="2A42BC12" w14:textId="77777777" w:rsidR="00AD3714" w:rsidRDefault="00AD3714" w:rsidP="00AD3714">
      <w:pPr>
        <w:pStyle w:val="ListParagraph"/>
        <w:numPr>
          <w:ilvl w:val="0"/>
          <w:numId w:val="22"/>
        </w:numPr>
        <w:spacing w:after="0" w:line="240" w:lineRule="auto"/>
        <w:jc w:val="both"/>
        <w:rPr>
          <w:rFonts w:cstheme="minorHAnsi"/>
          <w:sz w:val="18"/>
          <w:szCs w:val="18"/>
        </w:rPr>
      </w:pPr>
      <w:r w:rsidRPr="004156F1">
        <w:rPr>
          <w:rFonts w:cstheme="minorHAnsi"/>
          <w:sz w:val="18"/>
          <w:szCs w:val="18"/>
        </w:rPr>
        <w:t>Optional face finish shall wrap around concealed the vertical edge trims</w:t>
      </w:r>
    </w:p>
    <w:p w14:paraId="5D35C738" w14:textId="77777777" w:rsidR="00AD3714" w:rsidRPr="00774740" w:rsidRDefault="00AD3714" w:rsidP="00AD3714">
      <w:pPr>
        <w:pStyle w:val="ListParagraph"/>
        <w:numPr>
          <w:ilvl w:val="0"/>
          <w:numId w:val="15"/>
        </w:numPr>
        <w:spacing w:after="0" w:line="259" w:lineRule="auto"/>
        <w:ind w:left="720"/>
        <w:jc w:val="both"/>
        <w:rPr>
          <w:rFonts w:cstheme="minorHAnsi"/>
          <w:sz w:val="18"/>
          <w:szCs w:val="18"/>
        </w:rPr>
      </w:pPr>
      <w:r>
        <w:rPr>
          <w:rFonts w:cstheme="minorHAnsi"/>
          <w:sz w:val="18"/>
          <w:szCs w:val="18"/>
        </w:rPr>
        <w:t xml:space="preserve">ACOUSTICAL SEALS </w:t>
      </w:r>
    </w:p>
    <w:p w14:paraId="73289086" w14:textId="77777777" w:rsidR="00AD3714" w:rsidRPr="00DD03FC" w:rsidRDefault="00AD3714" w:rsidP="00AD3714">
      <w:pPr>
        <w:pStyle w:val="ListParagraph"/>
        <w:numPr>
          <w:ilvl w:val="0"/>
          <w:numId w:val="17"/>
        </w:numPr>
        <w:spacing w:after="0" w:line="259" w:lineRule="auto"/>
        <w:jc w:val="both"/>
        <w:rPr>
          <w:rFonts w:cstheme="minorHAnsi"/>
          <w:sz w:val="18"/>
          <w:szCs w:val="18"/>
        </w:rPr>
      </w:pPr>
      <w:r w:rsidRPr="00DD03FC">
        <w:rPr>
          <w:rFonts w:cstheme="minorHAnsi"/>
          <w:sz w:val="18"/>
          <w:szCs w:val="18"/>
        </w:rPr>
        <w:t xml:space="preserve">Vertical sound seals shall be of tongue and groove configuration, ensure panel-to-panel alignment and prevent sound leaks between panels.  </w:t>
      </w:r>
    </w:p>
    <w:p w14:paraId="763D5512" w14:textId="77777777" w:rsidR="00AD3714" w:rsidRPr="00DD03FC" w:rsidRDefault="00AD3714" w:rsidP="00AD3714">
      <w:pPr>
        <w:pStyle w:val="ListParagraph"/>
        <w:numPr>
          <w:ilvl w:val="0"/>
          <w:numId w:val="17"/>
        </w:numPr>
        <w:spacing w:after="0" w:line="240" w:lineRule="auto"/>
        <w:jc w:val="both"/>
        <w:rPr>
          <w:rFonts w:cstheme="minorHAnsi"/>
          <w:sz w:val="18"/>
          <w:szCs w:val="18"/>
        </w:rPr>
      </w:pPr>
      <w:r w:rsidRPr="00DD03FC">
        <w:rPr>
          <w:rFonts w:cstheme="minorHAnsi"/>
          <w:sz w:val="18"/>
          <w:szCs w:val="18"/>
        </w:rPr>
        <w:t xml:space="preserve">Horizontal sound seals between panels and top supporting track shall be retractable and provide </w:t>
      </w:r>
      <w:r>
        <w:rPr>
          <w:rFonts w:cstheme="minorHAnsi"/>
          <w:sz w:val="18"/>
          <w:szCs w:val="18"/>
        </w:rPr>
        <w:t xml:space="preserve">32 </w:t>
      </w:r>
      <w:r w:rsidRPr="00DD03FC">
        <w:rPr>
          <w:rFonts w:cstheme="minorHAnsi"/>
          <w:sz w:val="18"/>
          <w:szCs w:val="18"/>
        </w:rPr>
        <w:t xml:space="preserve">mm nominal operating clearance. </w:t>
      </w:r>
    </w:p>
    <w:p w14:paraId="29F57F10" w14:textId="77777777" w:rsidR="00AD3714" w:rsidRPr="00DD03FC" w:rsidRDefault="00AD3714" w:rsidP="00AD3714">
      <w:pPr>
        <w:pStyle w:val="ListParagraph"/>
        <w:numPr>
          <w:ilvl w:val="1"/>
          <w:numId w:val="17"/>
        </w:numPr>
        <w:spacing w:after="0" w:line="240" w:lineRule="auto"/>
        <w:ind w:left="1440"/>
        <w:jc w:val="both"/>
        <w:rPr>
          <w:rFonts w:cstheme="minorHAnsi"/>
          <w:sz w:val="18"/>
          <w:szCs w:val="18"/>
        </w:rPr>
      </w:pPr>
      <w:r w:rsidRPr="00DD03FC">
        <w:rPr>
          <w:rFonts w:cstheme="minorHAnsi"/>
          <w:sz w:val="18"/>
          <w:szCs w:val="18"/>
        </w:rPr>
        <w:t xml:space="preserve">Horizontal sound seals between panels and floor shall be retractable and provide </w:t>
      </w:r>
      <w:r>
        <w:rPr>
          <w:rFonts w:cstheme="minorHAnsi"/>
          <w:sz w:val="18"/>
          <w:szCs w:val="18"/>
        </w:rPr>
        <w:t>32</w:t>
      </w:r>
      <w:r w:rsidRPr="00DD03FC">
        <w:rPr>
          <w:rFonts w:cstheme="minorHAnsi"/>
          <w:sz w:val="18"/>
          <w:szCs w:val="18"/>
        </w:rPr>
        <w:t xml:space="preserve"> mm nominal operating clearance to accommodate normal floor gradient.</w:t>
      </w:r>
    </w:p>
    <w:p w14:paraId="4A185577" w14:textId="77777777" w:rsidR="00AD3714" w:rsidRPr="00DD03FC" w:rsidRDefault="00AD3714" w:rsidP="00AD3714">
      <w:pPr>
        <w:pStyle w:val="ListParagraph"/>
        <w:numPr>
          <w:ilvl w:val="1"/>
          <w:numId w:val="17"/>
        </w:numPr>
        <w:spacing w:after="0" w:line="240" w:lineRule="auto"/>
        <w:ind w:left="1440"/>
        <w:jc w:val="both"/>
        <w:rPr>
          <w:rFonts w:cstheme="minorHAnsi"/>
          <w:sz w:val="18"/>
          <w:szCs w:val="18"/>
        </w:rPr>
      </w:pPr>
      <w:r w:rsidRPr="00DD03FC">
        <w:rPr>
          <w:rFonts w:cstheme="minorHAnsi"/>
          <w:sz w:val="18"/>
          <w:szCs w:val="18"/>
        </w:rPr>
        <w:t xml:space="preserve">Optional retractable seal up to 100 mm nominal operating clearance (Consult Hufcor for more information). </w:t>
      </w:r>
    </w:p>
    <w:p w14:paraId="2293891A" w14:textId="77777777" w:rsidR="00AD3714" w:rsidRDefault="00AD3714" w:rsidP="00AD3714">
      <w:pPr>
        <w:pStyle w:val="ListParagraph"/>
        <w:numPr>
          <w:ilvl w:val="0"/>
          <w:numId w:val="17"/>
        </w:numPr>
        <w:spacing w:after="0" w:line="240" w:lineRule="auto"/>
        <w:jc w:val="both"/>
        <w:rPr>
          <w:rFonts w:cstheme="minorHAnsi"/>
          <w:sz w:val="18"/>
          <w:szCs w:val="18"/>
        </w:rPr>
      </w:pPr>
      <w:r w:rsidRPr="00DD03FC">
        <w:rPr>
          <w:rFonts w:cstheme="minorHAnsi"/>
          <w:sz w:val="18"/>
          <w:szCs w:val="18"/>
        </w:rPr>
        <w:t>Top and bottom horizontal retractable</w:t>
      </w:r>
      <w:r w:rsidRPr="000D55A9">
        <w:rPr>
          <w:rFonts w:cstheme="minorHAnsi"/>
          <w:sz w:val="18"/>
          <w:szCs w:val="18"/>
        </w:rPr>
        <w:t xml:space="preserve"> seals shall provide a minimum of 45 kg seal force respectively when seals are extended.</w:t>
      </w:r>
    </w:p>
    <w:p w14:paraId="0C95EE14" w14:textId="77777777" w:rsidR="00AD3714" w:rsidRPr="00774740" w:rsidRDefault="00AD3714" w:rsidP="00AD3714">
      <w:pPr>
        <w:pStyle w:val="ListParagraph"/>
        <w:numPr>
          <w:ilvl w:val="0"/>
          <w:numId w:val="15"/>
        </w:numPr>
        <w:spacing w:after="0" w:line="240" w:lineRule="auto"/>
        <w:ind w:left="720"/>
        <w:jc w:val="both"/>
        <w:rPr>
          <w:rFonts w:cstheme="minorHAnsi"/>
          <w:color w:val="000000" w:themeColor="text1"/>
          <w:sz w:val="18"/>
          <w:szCs w:val="18"/>
        </w:rPr>
      </w:pPr>
      <w:bookmarkStart w:id="2" w:name="_Hlk33798420"/>
      <w:r w:rsidRPr="00774740">
        <w:rPr>
          <w:rFonts w:cstheme="minorHAnsi"/>
          <w:color w:val="000000" w:themeColor="text1"/>
          <w:sz w:val="18"/>
          <w:szCs w:val="18"/>
        </w:rPr>
        <w:t>ACTIVATING MECHANISM</w:t>
      </w:r>
    </w:p>
    <w:p w14:paraId="6EDB3F5E" w14:textId="1CCDE5DC" w:rsidR="00AD3714" w:rsidRDefault="00AD3714" w:rsidP="00AD3714">
      <w:pPr>
        <w:pStyle w:val="ListParagraph"/>
        <w:numPr>
          <w:ilvl w:val="0"/>
          <w:numId w:val="19"/>
        </w:numPr>
        <w:spacing w:after="0" w:line="240" w:lineRule="auto"/>
        <w:jc w:val="both"/>
        <w:rPr>
          <w:rFonts w:cstheme="minorHAnsi"/>
          <w:color w:val="000000" w:themeColor="text1"/>
          <w:sz w:val="18"/>
          <w:szCs w:val="18"/>
        </w:rPr>
      </w:pPr>
      <w:r w:rsidRPr="00774740">
        <w:rPr>
          <w:rFonts w:cstheme="minorHAnsi"/>
          <w:color w:val="000000" w:themeColor="text1"/>
          <w:sz w:val="18"/>
          <w:szCs w:val="18"/>
        </w:rPr>
        <w:t>Top and bottom horizontal seals shall be operated simultaneously by a removable handle with a “Quick</w:t>
      </w:r>
      <w:r>
        <w:rPr>
          <w:rFonts w:cstheme="minorHAnsi"/>
          <w:color w:val="000000" w:themeColor="text1"/>
          <w:sz w:val="18"/>
          <w:szCs w:val="18"/>
        </w:rPr>
        <w:t>-</w:t>
      </w:r>
      <w:r w:rsidRPr="00774740">
        <w:rPr>
          <w:rFonts w:cstheme="minorHAnsi"/>
          <w:color w:val="000000" w:themeColor="text1"/>
          <w:sz w:val="18"/>
          <w:szCs w:val="18"/>
        </w:rPr>
        <w:t>Set</w:t>
      </w:r>
      <w:r>
        <w:rPr>
          <w:rFonts w:cstheme="minorHAnsi"/>
          <w:color w:val="000000" w:themeColor="text1"/>
          <w:sz w:val="18"/>
          <w:szCs w:val="18"/>
        </w:rPr>
        <w:t xml:space="preserve"> </w:t>
      </w:r>
      <w:r w:rsidRPr="00774740">
        <w:rPr>
          <w:rFonts w:cstheme="minorHAnsi"/>
          <w:color w:val="000000" w:themeColor="text1"/>
          <w:sz w:val="18"/>
          <w:szCs w:val="18"/>
        </w:rPr>
        <w:t>Half</w:t>
      </w:r>
      <w:r>
        <w:rPr>
          <w:rFonts w:cstheme="minorHAnsi"/>
          <w:color w:val="000000" w:themeColor="text1"/>
          <w:sz w:val="18"/>
          <w:szCs w:val="18"/>
        </w:rPr>
        <w:t>-</w:t>
      </w:r>
      <w:r w:rsidRPr="00774740">
        <w:rPr>
          <w:rFonts w:cstheme="minorHAnsi"/>
          <w:color w:val="000000" w:themeColor="text1"/>
          <w:sz w:val="18"/>
          <w:szCs w:val="18"/>
        </w:rPr>
        <w:t>Crank” mechanism instead of multiple cranks/turns to ensure fast set up and ease of operation</w:t>
      </w:r>
      <w:r w:rsidRPr="00131CE0">
        <w:rPr>
          <w:rFonts w:cstheme="minorHAnsi"/>
          <w:color w:val="000000" w:themeColor="text1"/>
          <w:sz w:val="18"/>
          <w:szCs w:val="18"/>
        </w:rPr>
        <w:t>.</w:t>
      </w:r>
    </w:p>
    <w:p w14:paraId="21F7F294" w14:textId="6007EF46" w:rsidR="00AD3714" w:rsidRDefault="00AD3714" w:rsidP="00AD3714">
      <w:pPr>
        <w:spacing w:after="0" w:line="240" w:lineRule="auto"/>
        <w:jc w:val="both"/>
        <w:rPr>
          <w:rFonts w:cstheme="minorHAnsi"/>
          <w:color w:val="000000" w:themeColor="text1"/>
          <w:sz w:val="18"/>
          <w:szCs w:val="18"/>
        </w:rPr>
      </w:pPr>
    </w:p>
    <w:p w14:paraId="2B734C5D" w14:textId="17F48336" w:rsidR="00AD3714" w:rsidRDefault="00AD3714" w:rsidP="00AD3714">
      <w:pPr>
        <w:spacing w:after="0" w:line="240" w:lineRule="auto"/>
        <w:jc w:val="both"/>
        <w:rPr>
          <w:rFonts w:cstheme="minorHAnsi"/>
          <w:color w:val="000000" w:themeColor="text1"/>
          <w:sz w:val="18"/>
          <w:szCs w:val="18"/>
        </w:rPr>
      </w:pPr>
    </w:p>
    <w:p w14:paraId="1A5A6864" w14:textId="77777777" w:rsidR="00AD3714" w:rsidRPr="00AD3714" w:rsidRDefault="00AD3714" w:rsidP="00AD3714">
      <w:pPr>
        <w:spacing w:after="0" w:line="240" w:lineRule="auto"/>
        <w:jc w:val="both"/>
        <w:rPr>
          <w:rFonts w:cstheme="minorHAnsi"/>
          <w:color w:val="000000" w:themeColor="text1"/>
          <w:sz w:val="18"/>
          <w:szCs w:val="18"/>
        </w:rPr>
      </w:pPr>
    </w:p>
    <w:bookmarkEnd w:id="2"/>
    <w:p w14:paraId="6C1AEBA3" w14:textId="77777777" w:rsidR="00AD3714" w:rsidRPr="00131CE0" w:rsidRDefault="00AD3714" w:rsidP="00AD3714">
      <w:pPr>
        <w:pStyle w:val="ListParagraph"/>
        <w:numPr>
          <w:ilvl w:val="0"/>
          <w:numId w:val="15"/>
        </w:numPr>
        <w:spacing w:after="0" w:line="259" w:lineRule="auto"/>
        <w:ind w:left="720"/>
        <w:jc w:val="both"/>
        <w:rPr>
          <w:rFonts w:cstheme="minorHAnsi"/>
          <w:color w:val="000000" w:themeColor="text1"/>
          <w:sz w:val="18"/>
          <w:szCs w:val="18"/>
        </w:rPr>
      </w:pPr>
      <w:r w:rsidRPr="00131CE0">
        <w:rPr>
          <w:rFonts w:cstheme="minorHAnsi"/>
          <w:color w:val="000000" w:themeColor="text1"/>
          <w:sz w:val="18"/>
          <w:szCs w:val="18"/>
        </w:rPr>
        <w:lastRenderedPageBreak/>
        <w:t>SUSPENSION SYSTEM</w:t>
      </w:r>
    </w:p>
    <w:p w14:paraId="5FCEBB08" w14:textId="77777777" w:rsidR="00AD3714" w:rsidRPr="00774740" w:rsidRDefault="00AD3714" w:rsidP="00AD3714">
      <w:pPr>
        <w:pStyle w:val="ListParagraph"/>
        <w:numPr>
          <w:ilvl w:val="0"/>
          <w:numId w:val="25"/>
        </w:numPr>
        <w:spacing w:after="0" w:line="259" w:lineRule="auto"/>
        <w:jc w:val="both"/>
        <w:rPr>
          <w:rFonts w:cstheme="minorHAnsi"/>
          <w:sz w:val="18"/>
          <w:szCs w:val="18"/>
        </w:rPr>
      </w:pPr>
      <w:r w:rsidRPr="00774740">
        <w:rPr>
          <w:rFonts w:cstheme="minorHAnsi"/>
          <w:sz w:val="18"/>
          <w:szCs w:val="18"/>
        </w:rPr>
        <w:t>Track shall be of clear anodized architectural grade extruded aluminum alloy 6063-T6.</w:t>
      </w:r>
    </w:p>
    <w:p w14:paraId="18EA14A0" w14:textId="77777777" w:rsidR="00AD3714" w:rsidRPr="007D3E59" w:rsidRDefault="00AD3714" w:rsidP="00AD3714">
      <w:pPr>
        <w:pStyle w:val="ListParagraph"/>
        <w:numPr>
          <w:ilvl w:val="0"/>
          <w:numId w:val="25"/>
        </w:numPr>
        <w:spacing w:after="0" w:line="259" w:lineRule="auto"/>
        <w:jc w:val="both"/>
        <w:rPr>
          <w:rFonts w:cstheme="minorHAnsi"/>
          <w:sz w:val="18"/>
          <w:szCs w:val="18"/>
        </w:rPr>
      </w:pPr>
      <w:r w:rsidRPr="007D3E59">
        <w:rPr>
          <w:rFonts w:cstheme="minorHAnsi"/>
          <w:sz w:val="18"/>
          <w:szCs w:val="18"/>
        </w:rPr>
        <w:t>Track design shall provide precise alignment at the trolley running surfaces and provide integral support for adjoining ceiling, soffit, or plenum sound barrier.</w:t>
      </w:r>
    </w:p>
    <w:p w14:paraId="6725F51F" w14:textId="77777777" w:rsidR="00AD3714" w:rsidRPr="007D3E59" w:rsidRDefault="00AD3714" w:rsidP="00AD3714">
      <w:pPr>
        <w:pStyle w:val="ListParagraph"/>
        <w:numPr>
          <w:ilvl w:val="0"/>
          <w:numId w:val="25"/>
        </w:numPr>
        <w:spacing w:after="0" w:line="259" w:lineRule="auto"/>
        <w:jc w:val="both"/>
        <w:rPr>
          <w:rFonts w:cstheme="minorHAnsi"/>
          <w:sz w:val="18"/>
          <w:szCs w:val="18"/>
        </w:rPr>
      </w:pPr>
      <w:r w:rsidRPr="007D3E59">
        <w:rPr>
          <w:rFonts w:cstheme="minorHAnsi"/>
          <w:sz w:val="18"/>
          <w:szCs w:val="18"/>
        </w:rPr>
        <w:t xml:space="preserve">The panels are top hung </w:t>
      </w:r>
      <w:proofErr w:type="gramStart"/>
      <w:r>
        <w:rPr>
          <w:rFonts w:cstheme="minorHAnsi"/>
          <w:sz w:val="18"/>
          <w:szCs w:val="18"/>
        </w:rPr>
        <w:t>with :</w:t>
      </w:r>
      <w:proofErr w:type="gramEnd"/>
      <w:r>
        <w:rPr>
          <w:rFonts w:cstheme="minorHAnsi"/>
          <w:sz w:val="18"/>
          <w:szCs w:val="18"/>
        </w:rPr>
        <w:t xml:space="preserve"> </w:t>
      </w:r>
      <w:r w:rsidRPr="007D3E59">
        <w:rPr>
          <w:rFonts w:cstheme="minorHAnsi"/>
          <w:sz w:val="18"/>
          <w:szCs w:val="18"/>
        </w:rPr>
        <w:t xml:space="preserve">(select as required) </w:t>
      </w:r>
    </w:p>
    <w:p w14:paraId="36398C8A" w14:textId="77777777" w:rsidR="00AD3714" w:rsidRPr="007D3E59" w:rsidRDefault="00AD3714" w:rsidP="00AD3714">
      <w:pPr>
        <w:pStyle w:val="ListParagraph"/>
        <w:numPr>
          <w:ilvl w:val="0"/>
          <w:numId w:val="29"/>
        </w:numPr>
        <w:spacing w:after="0" w:line="240" w:lineRule="auto"/>
        <w:jc w:val="both"/>
        <w:rPr>
          <w:rFonts w:cstheme="minorHAnsi"/>
          <w:sz w:val="18"/>
          <w:szCs w:val="18"/>
        </w:rPr>
      </w:pPr>
      <w:r w:rsidRPr="007D3E59">
        <w:rPr>
          <w:rFonts w:cstheme="minorHAnsi"/>
          <w:sz w:val="18"/>
          <w:szCs w:val="18"/>
        </w:rPr>
        <w:t xml:space="preserve">Omni direction design, </w:t>
      </w:r>
      <w:proofErr w:type="gramStart"/>
      <w:r w:rsidRPr="007D3E59">
        <w:rPr>
          <w:rFonts w:cstheme="minorHAnsi"/>
          <w:sz w:val="18"/>
          <w:szCs w:val="18"/>
        </w:rPr>
        <w:t>Each</w:t>
      </w:r>
      <w:proofErr w:type="gramEnd"/>
      <w:r w:rsidRPr="007D3E59">
        <w:rPr>
          <w:rFonts w:cstheme="minorHAnsi"/>
          <w:sz w:val="18"/>
          <w:szCs w:val="18"/>
        </w:rPr>
        <w:t xml:space="preserve"> panel shall be supported by two 2-wheeled ‘counter-rotating” horizontal carriers.</w:t>
      </w:r>
    </w:p>
    <w:p w14:paraId="58D161A6" w14:textId="77777777" w:rsidR="00AD3714" w:rsidRPr="007D3E59" w:rsidRDefault="00AD3714" w:rsidP="00AD3714">
      <w:pPr>
        <w:pStyle w:val="ListParagraph"/>
        <w:numPr>
          <w:ilvl w:val="0"/>
          <w:numId w:val="29"/>
        </w:numPr>
        <w:spacing w:after="0" w:line="240" w:lineRule="auto"/>
        <w:jc w:val="both"/>
        <w:rPr>
          <w:rFonts w:cstheme="minorHAnsi"/>
          <w:sz w:val="18"/>
          <w:szCs w:val="18"/>
        </w:rPr>
      </w:pPr>
      <w:r w:rsidRPr="007D3E59">
        <w:rPr>
          <w:sz w:val="18"/>
          <w:szCs w:val="18"/>
        </w:rPr>
        <w:t xml:space="preserve">Paired-design; Each panel shall be supported by center hung “one 4-wheeled carrier” </w:t>
      </w:r>
    </w:p>
    <w:p w14:paraId="739BFD23" w14:textId="77777777" w:rsidR="00AD3714" w:rsidRPr="007D3E59" w:rsidRDefault="00AD3714" w:rsidP="00AD3714">
      <w:pPr>
        <w:numPr>
          <w:ilvl w:val="0"/>
          <w:numId w:val="25"/>
        </w:numPr>
        <w:spacing w:after="0" w:line="240" w:lineRule="auto"/>
        <w:jc w:val="both"/>
        <w:rPr>
          <w:rFonts w:cstheme="minorHAnsi"/>
          <w:sz w:val="18"/>
          <w:szCs w:val="18"/>
        </w:rPr>
      </w:pPr>
      <w:r w:rsidRPr="007D3E59">
        <w:rPr>
          <w:rFonts w:cstheme="minorHAnsi"/>
          <w:sz w:val="18"/>
          <w:szCs w:val="18"/>
        </w:rPr>
        <w:t>Wheels to be of precision ground steel ball bearings with heat treated and hardened races encased with molded polymer tires (DELRIN) that are capable to   negotiate square or angled corners smoothly without switches.</w:t>
      </w:r>
    </w:p>
    <w:p w14:paraId="424B0DC4" w14:textId="77777777" w:rsidR="00AD3714" w:rsidRPr="00AC73A1" w:rsidRDefault="00AD3714" w:rsidP="00AD3714">
      <w:pPr>
        <w:spacing w:after="0"/>
        <w:ind w:left="360"/>
        <w:jc w:val="both"/>
        <w:rPr>
          <w:rFonts w:cstheme="minorHAnsi"/>
          <w:sz w:val="18"/>
          <w:szCs w:val="18"/>
        </w:rPr>
      </w:pPr>
      <w:r w:rsidRPr="007D3E59">
        <w:rPr>
          <w:rFonts w:cstheme="minorHAnsi"/>
          <w:sz w:val="18"/>
          <w:szCs w:val="18"/>
        </w:rPr>
        <w:t>F.    FINISHES</w:t>
      </w:r>
      <w:r>
        <w:rPr>
          <w:rFonts w:cstheme="minorHAnsi"/>
          <w:sz w:val="18"/>
          <w:szCs w:val="18"/>
        </w:rPr>
        <w:t xml:space="preserve"> </w:t>
      </w:r>
    </w:p>
    <w:p w14:paraId="545C0154" w14:textId="77777777" w:rsidR="00AD3714" w:rsidRDefault="00AD3714" w:rsidP="00AD3714">
      <w:pPr>
        <w:pStyle w:val="ListParagraph"/>
        <w:numPr>
          <w:ilvl w:val="0"/>
          <w:numId w:val="26"/>
        </w:numPr>
        <w:spacing w:after="0" w:line="240" w:lineRule="auto"/>
        <w:jc w:val="both"/>
        <w:rPr>
          <w:rFonts w:cstheme="minorHAnsi"/>
          <w:sz w:val="18"/>
          <w:szCs w:val="18"/>
        </w:rPr>
      </w:pPr>
      <w:r>
        <w:rPr>
          <w:rFonts w:cstheme="minorHAnsi"/>
          <w:sz w:val="18"/>
          <w:szCs w:val="18"/>
        </w:rPr>
        <w:t xml:space="preserve">The </w:t>
      </w:r>
      <w:r w:rsidRPr="00F87722">
        <w:rPr>
          <w:rFonts w:cstheme="minorHAnsi"/>
          <w:sz w:val="18"/>
          <w:szCs w:val="18"/>
        </w:rPr>
        <w:t xml:space="preserve">face finishes </w:t>
      </w:r>
      <w:r>
        <w:rPr>
          <w:rFonts w:cstheme="minorHAnsi"/>
          <w:sz w:val="18"/>
          <w:szCs w:val="18"/>
        </w:rPr>
        <w:t>shall be factory applied with (select as required)</w:t>
      </w:r>
    </w:p>
    <w:p w14:paraId="68ABC749" w14:textId="77777777" w:rsidR="00AD3714" w:rsidRPr="00DC6092" w:rsidRDefault="00AD3714" w:rsidP="00AD3714">
      <w:pPr>
        <w:pStyle w:val="ListParagraph"/>
        <w:numPr>
          <w:ilvl w:val="0"/>
          <w:numId w:val="27"/>
        </w:numPr>
        <w:spacing w:after="0" w:line="240" w:lineRule="auto"/>
        <w:jc w:val="both"/>
        <w:rPr>
          <w:rFonts w:cstheme="minorHAnsi"/>
          <w:sz w:val="18"/>
          <w:szCs w:val="18"/>
          <w:highlight w:val="yellow"/>
        </w:rPr>
      </w:pPr>
      <w:r w:rsidRPr="00DC6092">
        <w:rPr>
          <w:rFonts w:cstheme="minorHAnsi"/>
          <w:sz w:val="18"/>
          <w:szCs w:val="18"/>
          <w:highlight w:val="yellow"/>
        </w:rPr>
        <w:t>exposed vertical trims or</w:t>
      </w:r>
    </w:p>
    <w:p w14:paraId="21091835" w14:textId="77777777" w:rsidR="00AD3714" w:rsidRPr="00DC6092" w:rsidRDefault="00AD3714" w:rsidP="00AD3714">
      <w:pPr>
        <w:pStyle w:val="ListParagraph"/>
        <w:numPr>
          <w:ilvl w:val="0"/>
          <w:numId w:val="27"/>
        </w:numPr>
        <w:spacing w:after="0" w:line="240" w:lineRule="auto"/>
        <w:jc w:val="both"/>
        <w:rPr>
          <w:rFonts w:cstheme="minorHAnsi"/>
          <w:sz w:val="18"/>
          <w:szCs w:val="18"/>
          <w:highlight w:val="yellow"/>
        </w:rPr>
      </w:pPr>
      <w:r w:rsidRPr="00DC6092">
        <w:rPr>
          <w:rFonts w:cstheme="minorHAnsi"/>
          <w:sz w:val="18"/>
          <w:szCs w:val="18"/>
          <w:highlight w:val="yellow"/>
        </w:rPr>
        <w:t>concealed vertical trims</w:t>
      </w:r>
    </w:p>
    <w:p w14:paraId="74F2772D" w14:textId="77777777" w:rsidR="00AD3714" w:rsidRPr="008973D7" w:rsidRDefault="00AD3714" w:rsidP="00AD3714">
      <w:pPr>
        <w:pStyle w:val="ListParagraph"/>
        <w:numPr>
          <w:ilvl w:val="0"/>
          <w:numId w:val="26"/>
        </w:numPr>
        <w:spacing w:after="0" w:line="240" w:lineRule="auto"/>
        <w:jc w:val="both"/>
        <w:rPr>
          <w:rFonts w:cstheme="minorHAnsi"/>
          <w:sz w:val="18"/>
          <w:szCs w:val="18"/>
        </w:rPr>
      </w:pPr>
      <w:r w:rsidRPr="008973D7">
        <w:rPr>
          <w:rFonts w:cstheme="minorHAnsi"/>
          <w:sz w:val="18"/>
          <w:szCs w:val="18"/>
        </w:rPr>
        <w:t>Face finish shall be factory applied with (select as required):</w:t>
      </w:r>
    </w:p>
    <w:p w14:paraId="14D2F5F5" w14:textId="77777777" w:rsidR="00AD3714" w:rsidRPr="00DC6092" w:rsidRDefault="00AD3714" w:rsidP="00AD3714">
      <w:pPr>
        <w:pStyle w:val="ListParagraph"/>
        <w:numPr>
          <w:ilvl w:val="0"/>
          <w:numId w:val="24"/>
        </w:numPr>
        <w:spacing w:after="0" w:line="240" w:lineRule="auto"/>
        <w:jc w:val="both"/>
        <w:rPr>
          <w:rFonts w:cstheme="minorHAnsi"/>
          <w:sz w:val="18"/>
          <w:szCs w:val="18"/>
          <w:highlight w:val="yellow"/>
        </w:rPr>
      </w:pPr>
      <w:r w:rsidRPr="00DC6092">
        <w:rPr>
          <w:rFonts w:cstheme="minorHAnsi"/>
          <w:sz w:val="18"/>
          <w:szCs w:val="18"/>
          <w:highlight w:val="yellow"/>
        </w:rPr>
        <w:t>Vinyl laminates, color shall be selected from “Hufcor Finishes Selector”</w:t>
      </w:r>
    </w:p>
    <w:p w14:paraId="7C326E2C" w14:textId="77777777" w:rsidR="00AD3714" w:rsidRPr="00DC6092" w:rsidRDefault="00AD3714" w:rsidP="00AD3714">
      <w:pPr>
        <w:pStyle w:val="ListParagraph"/>
        <w:numPr>
          <w:ilvl w:val="0"/>
          <w:numId w:val="24"/>
        </w:numPr>
        <w:spacing w:after="0" w:line="240" w:lineRule="auto"/>
        <w:jc w:val="both"/>
        <w:rPr>
          <w:rFonts w:cstheme="minorHAnsi"/>
          <w:sz w:val="18"/>
          <w:szCs w:val="18"/>
          <w:highlight w:val="yellow"/>
        </w:rPr>
      </w:pPr>
      <w:r w:rsidRPr="00DC6092">
        <w:rPr>
          <w:rFonts w:cstheme="minorHAnsi"/>
          <w:sz w:val="18"/>
          <w:szCs w:val="18"/>
          <w:highlight w:val="yellow"/>
        </w:rPr>
        <w:t>Fabrics, color shall be selected from “Hufcor’s Finishes Selector”</w:t>
      </w:r>
    </w:p>
    <w:p w14:paraId="35B99AB3" w14:textId="77777777" w:rsidR="00AD3714" w:rsidRPr="00DC6092" w:rsidRDefault="00AD3714" w:rsidP="00AD3714">
      <w:pPr>
        <w:pStyle w:val="ListParagraph"/>
        <w:numPr>
          <w:ilvl w:val="0"/>
          <w:numId w:val="24"/>
        </w:numPr>
        <w:spacing w:after="0" w:line="240" w:lineRule="auto"/>
        <w:jc w:val="both"/>
        <w:rPr>
          <w:rFonts w:cstheme="minorHAnsi"/>
          <w:sz w:val="18"/>
          <w:szCs w:val="18"/>
          <w:highlight w:val="yellow"/>
        </w:rPr>
      </w:pPr>
      <w:r w:rsidRPr="00DC6092">
        <w:rPr>
          <w:rFonts w:cstheme="minorHAnsi"/>
          <w:sz w:val="18"/>
          <w:szCs w:val="18"/>
          <w:highlight w:val="yellow"/>
        </w:rPr>
        <w:t>High pressure laminates, color shall be selected from “Hufcor Finishes Selector”</w:t>
      </w:r>
    </w:p>
    <w:p w14:paraId="2C70A3AA" w14:textId="77777777" w:rsidR="00AD3714" w:rsidRPr="00DC6092" w:rsidRDefault="00AD3714" w:rsidP="00AD3714">
      <w:pPr>
        <w:pStyle w:val="ListParagraph"/>
        <w:numPr>
          <w:ilvl w:val="0"/>
          <w:numId w:val="24"/>
        </w:numPr>
        <w:spacing w:after="0" w:line="240" w:lineRule="auto"/>
        <w:jc w:val="both"/>
        <w:rPr>
          <w:rFonts w:cstheme="minorHAnsi"/>
          <w:sz w:val="18"/>
          <w:szCs w:val="18"/>
          <w:highlight w:val="yellow"/>
        </w:rPr>
      </w:pPr>
      <w:r w:rsidRPr="00DC6092">
        <w:rPr>
          <w:rFonts w:cstheme="minorHAnsi"/>
          <w:sz w:val="18"/>
          <w:szCs w:val="18"/>
          <w:highlight w:val="yellow"/>
        </w:rPr>
        <w:t xml:space="preserve">Other customers selection shall require factory approval for compatibility confirmation. </w:t>
      </w:r>
    </w:p>
    <w:p w14:paraId="6888EA11" w14:textId="5C814CE0" w:rsidR="00DC6092" w:rsidRDefault="00DC6092" w:rsidP="00DC6092">
      <w:pPr>
        <w:spacing w:after="0"/>
        <w:jc w:val="both"/>
        <w:rPr>
          <w:rFonts w:cstheme="minorHAnsi"/>
          <w:sz w:val="18"/>
          <w:szCs w:val="18"/>
        </w:rPr>
      </w:pPr>
      <w:r>
        <w:rPr>
          <w:rFonts w:cstheme="minorHAnsi"/>
          <w:sz w:val="18"/>
          <w:szCs w:val="18"/>
        </w:rPr>
        <w:t>1.03 OPERATION</w:t>
      </w:r>
    </w:p>
    <w:p w14:paraId="678882E9" w14:textId="77777777" w:rsidR="00DC6092" w:rsidRDefault="00DC6092" w:rsidP="00DC6092">
      <w:pPr>
        <w:pStyle w:val="ListParagraph"/>
        <w:numPr>
          <w:ilvl w:val="0"/>
          <w:numId w:val="7"/>
        </w:numPr>
        <w:spacing w:after="0"/>
        <w:jc w:val="both"/>
        <w:rPr>
          <w:rFonts w:cstheme="minorHAnsi"/>
          <w:sz w:val="18"/>
          <w:szCs w:val="18"/>
        </w:rPr>
      </w:pPr>
      <w:r>
        <w:rPr>
          <w:rFonts w:cstheme="minorHAnsi"/>
          <w:sz w:val="18"/>
          <w:szCs w:val="18"/>
        </w:rPr>
        <w:t>Panels shall be manually moved from the storage area, positioned in the opening, and seals set.</w:t>
      </w:r>
    </w:p>
    <w:p w14:paraId="7B1324B2" w14:textId="77777777" w:rsidR="00DC6092" w:rsidRDefault="00DC6092" w:rsidP="00DC6092">
      <w:pPr>
        <w:pStyle w:val="ListParagraph"/>
        <w:numPr>
          <w:ilvl w:val="0"/>
          <w:numId w:val="7"/>
        </w:numPr>
        <w:spacing w:after="0"/>
        <w:jc w:val="both"/>
        <w:rPr>
          <w:rFonts w:cstheme="minorHAnsi"/>
          <w:sz w:val="18"/>
          <w:szCs w:val="18"/>
        </w:rPr>
      </w:pPr>
      <w:r>
        <w:rPr>
          <w:rFonts w:cstheme="minorHAnsi"/>
          <w:sz w:val="18"/>
          <w:szCs w:val="18"/>
        </w:rPr>
        <w:t>Retractable Horizontal Seals</w:t>
      </w:r>
    </w:p>
    <w:p w14:paraId="2873AAC4" w14:textId="77777777" w:rsidR="00DC6092" w:rsidRDefault="00DC6092" w:rsidP="00DC6092">
      <w:pPr>
        <w:pStyle w:val="ListParagraph"/>
        <w:numPr>
          <w:ilvl w:val="0"/>
          <w:numId w:val="8"/>
        </w:numPr>
        <w:spacing w:after="0"/>
        <w:jc w:val="both"/>
        <w:rPr>
          <w:rFonts w:cstheme="minorHAnsi"/>
          <w:sz w:val="18"/>
          <w:szCs w:val="18"/>
        </w:rPr>
      </w:pPr>
      <w:r>
        <w:rPr>
          <w:rFonts w:cstheme="minorHAnsi"/>
          <w:sz w:val="18"/>
          <w:szCs w:val="18"/>
        </w:rPr>
        <w:t xml:space="preserve">Retractable horizontal seals shall be activated by a removable quick-set operating handle </w:t>
      </w:r>
    </w:p>
    <w:p w14:paraId="786ADC78" w14:textId="77777777" w:rsidR="00DC6092" w:rsidRDefault="00DC6092" w:rsidP="00DC6092">
      <w:pPr>
        <w:pStyle w:val="ListParagraph"/>
        <w:numPr>
          <w:ilvl w:val="0"/>
          <w:numId w:val="8"/>
        </w:numPr>
        <w:spacing w:after="0"/>
        <w:jc w:val="both"/>
        <w:rPr>
          <w:rFonts w:cstheme="minorHAnsi"/>
          <w:sz w:val="18"/>
          <w:szCs w:val="18"/>
        </w:rPr>
      </w:pPr>
      <w:r>
        <w:rPr>
          <w:rFonts w:cstheme="minorHAnsi"/>
          <w:sz w:val="18"/>
          <w:szCs w:val="18"/>
        </w:rPr>
        <w:t>Top and bottom retractable seals shall be operated simultaneously.</w:t>
      </w:r>
    </w:p>
    <w:p w14:paraId="3698DB6F" w14:textId="77777777" w:rsidR="00DC6092" w:rsidRDefault="00DC6092" w:rsidP="00DC6092">
      <w:pPr>
        <w:pStyle w:val="ListParagraph"/>
        <w:numPr>
          <w:ilvl w:val="0"/>
          <w:numId w:val="8"/>
        </w:numPr>
        <w:spacing w:after="0"/>
        <w:jc w:val="both"/>
        <w:rPr>
          <w:rFonts w:cstheme="minorHAnsi"/>
          <w:sz w:val="18"/>
          <w:szCs w:val="18"/>
        </w:rPr>
      </w:pPr>
      <w:r>
        <w:rPr>
          <w:rFonts w:cstheme="minorHAnsi"/>
          <w:sz w:val="18"/>
          <w:szCs w:val="18"/>
        </w:rPr>
        <w:t>Seal activation requires approximately a 190 degree turn of the removable handle.</w:t>
      </w:r>
    </w:p>
    <w:p w14:paraId="21270446" w14:textId="77777777" w:rsidR="00DC6092" w:rsidRDefault="00DC6092" w:rsidP="00DC6092">
      <w:pPr>
        <w:pStyle w:val="ListParagraph"/>
        <w:numPr>
          <w:ilvl w:val="0"/>
          <w:numId w:val="7"/>
        </w:numPr>
        <w:spacing w:after="0"/>
        <w:jc w:val="both"/>
        <w:rPr>
          <w:rFonts w:cstheme="minorHAnsi"/>
          <w:sz w:val="18"/>
          <w:szCs w:val="18"/>
        </w:rPr>
      </w:pPr>
      <w:r>
        <w:rPr>
          <w:rFonts w:cstheme="minorHAnsi"/>
          <w:sz w:val="18"/>
          <w:szCs w:val="18"/>
        </w:rPr>
        <w:t xml:space="preserve">Final partition closure to be by lever closure panel with expanding jamb which compensates for minor wall irregularities and provides a minimum of 110 kg seal force against the adjacent wall for optimum sound control.  </w:t>
      </w:r>
    </w:p>
    <w:p w14:paraId="70DBA7D3" w14:textId="2DDE47D4" w:rsidR="00DC6092" w:rsidRDefault="00DC6092" w:rsidP="00DC6092">
      <w:pPr>
        <w:spacing w:after="0"/>
        <w:jc w:val="both"/>
        <w:rPr>
          <w:rFonts w:cstheme="minorHAnsi"/>
          <w:sz w:val="18"/>
          <w:szCs w:val="18"/>
        </w:rPr>
      </w:pPr>
      <w:r>
        <w:rPr>
          <w:rFonts w:cstheme="minorHAnsi"/>
          <w:sz w:val="18"/>
          <w:szCs w:val="18"/>
        </w:rPr>
        <w:t>1.04 ACOUSTICAL PERFORMANCE</w:t>
      </w:r>
    </w:p>
    <w:p w14:paraId="6A4610E5" w14:textId="6855AE37" w:rsidR="00641D33" w:rsidRDefault="00641D33" w:rsidP="00641D33">
      <w:pPr>
        <w:pStyle w:val="ListParagraph"/>
        <w:numPr>
          <w:ilvl w:val="0"/>
          <w:numId w:val="9"/>
        </w:numPr>
        <w:spacing w:after="0"/>
        <w:jc w:val="both"/>
        <w:rPr>
          <w:rFonts w:cstheme="minorHAnsi"/>
          <w:sz w:val="18"/>
          <w:szCs w:val="18"/>
        </w:rPr>
      </w:pPr>
      <w:r>
        <w:rPr>
          <w:rFonts w:cstheme="minorHAnsi"/>
          <w:sz w:val="18"/>
          <w:szCs w:val="18"/>
        </w:rPr>
        <w:t xml:space="preserve">Acoustical performance shall be tested at a laboratory accredited by the National Voluntary Laboratory Accreditation Program (NVLAP) in accordance with ASTM E90 Test Standards and/or recognized third party independent laboratory in accordance </w:t>
      </w:r>
      <w:r>
        <w:rPr>
          <w:rFonts w:cstheme="minorHAnsi"/>
          <w:sz w:val="18"/>
          <w:szCs w:val="18"/>
        </w:rPr>
        <w:t>with</w:t>
      </w:r>
      <w:r>
        <w:rPr>
          <w:rFonts w:cstheme="minorHAnsi"/>
          <w:sz w:val="18"/>
          <w:szCs w:val="18"/>
        </w:rPr>
        <w:t xml:space="preserve"> ISO 140-3:1995 Test Standards.</w:t>
      </w:r>
    </w:p>
    <w:p w14:paraId="78DA70D6" w14:textId="77777777" w:rsidR="00DC6092" w:rsidRDefault="00DC6092" w:rsidP="00DC6092">
      <w:pPr>
        <w:pStyle w:val="ListParagraph"/>
        <w:numPr>
          <w:ilvl w:val="0"/>
          <w:numId w:val="9"/>
        </w:numPr>
        <w:spacing w:after="0"/>
        <w:jc w:val="both"/>
        <w:rPr>
          <w:rFonts w:cstheme="minorHAnsi"/>
          <w:sz w:val="18"/>
          <w:szCs w:val="18"/>
        </w:rPr>
      </w:pPr>
      <w:r>
        <w:rPr>
          <w:rFonts w:cstheme="minorHAnsi"/>
          <w:sz w:val="18"/>
          <w:szCs w:val="18"/>
        </w:rPr>
        <w:t xml:space="preserve">Standard panel construction shall have obtained an STC rating </w:t>
      </w:r>
      <w:proofErr w:type="gramStart"/>
      <w:r>
        <w:rPr>
          <w:rFonts w:cstheme="minorHAnsi"/>
          <w:sz w:val="18"/>
          <w:szCs w:val="18"/>
        </w:rPr>
        <w:t>of  _</w:t>
      </w:r>
      <w:proofErr w:type="gramEnd"/>
      <w:r>
        <w:rPr>
          <w:rFonts w:cstheme="minorHAnsi"/>
          <w:sz w:val="18"/>
          <w:szCs w:val="18"/>
        </w:rPr>
        <w:t>___ (Select as required )</w:t>
      </w:r>
    </w:p>
    <w:p w14:paraId="6F27CBE8" w14:textId="076409FE" w:rsidR="00DC6092" w:rsidRDefault="00DC6092" w:rsidP="00DC6092">
      <w:pPr>
        <w:pStyle w:val="ListParagraph"/>
        <w:spacing w:after="0"/>
        <w:jc w:val="both"/>
        <w:rPr>
          <w:rFonts w:cstheme="minorHAnsi"/>
          <w:sz w:val="18"/>
          <w:szCs w:val="18"/>
        </w:rPr>
      </w:pPr>
      <w:r>
        <w:rPr>
          <w:rFonts w:cstheme="minorHAnsi"/>
          <w:sz w:val="18"/>
          <w:szCs w:val="18"/>
        </w:rPr>
        <w:t xml:space="preserve"> </w:t>
      </w:r>
      <w:r w:rsidRPr="00DC6092">
        <w:rPr>
          <w:rFonts w:cstheme="minorHAnsi"/>
          <w:sz w:val="18"/>
          <w:szCs w:val="18"/>
          <w:highlight w:val="yellow"/>
        </w:rPr>
        <w:t>[ 43/47/49/51/</w:t>
      </w:r>
      <w:r w:rsidR="002A710C">
        <w:rPr>
          <w:rFonts w:cstheme="minorHAnsi"/>
          <w:sz w:val="18"/>
          <w:szCs w:val="18"/>
          <w:highlight w:val="yellow"/>
        </w:rPr>
        <w:t>53/</w:t>
      </w:r>
      <w:proofErr w:type="gramStart"/>
      <w:r w:rsidRPr="00DC6092">
        <w:rPr>
          <w:rFonts w:cstheme="minorHAnsi"/>
          <w:sz w:val="18"/>
          <w:szCs w:val="18"/>
          <w:highlight w:val="yellow"/>
        </w:rPr>
        <w:t>55</w:t>
      </w:r>
      <w:r>
        <w:rPr>
          <w:rFonts w:cstheme="minorHAnsi"/>
          <w:sz w:val="18"/>
          <w:szCs w:val="18"/>
        </w:rPr>
        <w:t xml:space="preserve"> ]</w:t>
      </w:r>
      <w:proofErr w:type="gramEnd"/>
      <w:r>
        <w:rPr>
          <w:rFonts w:cstheme="minorHAnsi"/>
          <w:sz w:val="18"/>
          <w:szCs w:val="18"/>
        </w:rPr>
        <w:t xml:space="preserve"> </w:t>
      </w:r>
      <w:proofErr w:type="spellStart"/>
      <w:r>
        <w:rPr>
          <w:rFonts w:cstheme="minorHAnsi"/>
          <w:sz w:val="18"/>
          <w:szCs w:val="18"/>
        </w:rPr>
        <w:t>dB.</w:t>
      </w:r>
      <w:proofErr w:type="spellEnd"/>
      <w:r>
        <w:rPr>
          <w:rFonts w:cstheme="minorHAnsi"/>
          <w:sz w:val="18"/>
          <w:szCs w:val="18"/>
        </w:rPr>
        <w:t xml:space="preserve"> </w:t>
      </w:r>
    </w:p>
    <w:p w14:paraId="64C68162" w14:textId="77777777" w:rsidR="00DC6092" w:rsidRDefault="00DC6092" w:rsidP="00DC6092">
      <w:pPr>
        <w:pStyle w:val="ListParagraph"/>
        <w:numPr>
          <w:ilvl w:val="0"/>
          <w:numId w:val="9"/>
        </w:numPr>
        <w:spacing w:after="0"/>
        <w:jc w:val="both"/>
        <w:rPr>
          <w:rFonts w:cstheme="minorHAnsi"/>
          <w:sz w:val="18"/>
          <w:szCs w:val="18"/>
        </w:rPr>
      </w:pPr>
      <w:r>
        <w:rPr>
          <w:rFonts w:cstheme="minorHAnsi"/>
          <w:sz w:val="18"/>
          <w:szCs w:val="18"/>
        </w:rPr>
        <w:t>Complete, unaltered written test report is to be made available upon request.</w:t>
      </w:r>
    </w:p>
    <w:p w14:paraId="2E5E816B" w14:textId="77777777" w:rsidR="00DC6092" w:rsidRDefault="00DC6092" w:rsidP="00DC6092">
      <w:pPr>
        <w:pStyle w:val="ListParagraph"/>
        <w:numPr>
          <w:ilvl w:val="0"/>
          <w:numId w:val="9"/>
        </w:numPr>
        <w:spacing w:after="0"/>
        <w:jc w:val="both"/>
        <w:rPr>
          <w:rFonts w:cstheme="minorHAnsi"/>
          <w:sz w:val="18"/>
          <w:szCs w:val="18"/>
        </w:rPr>
      </w:pPr>
      <w:r>
        <w:rPr>
          <w:rFonts w:cstheme="minorHAnsi"/>
          <w:sz w:val="18"/>
          <w:szCs w:val="18"/>
        </w:rPr>
        <w:t>Predictive test report is to be made available upon request for alternative construction design</w:t>
      </w:r>
    </w:p>
    <w:p w14:paraId="7A97A029" w14:textId="77777777" w:rsidR="00DC6092" w:rsidRDefault="00DC6092" w:rsidP="00DC6092">
      <w:pPr>
        <w:spacing w:after="0"/>
        <w:jc w:val="both"/>
        <w:rPr>
          <w:rFonts w:cstheme="minorHAnsi"/>
          <w:b/>
          <w:bCs/>
          <w:sz w:val="18"/>
          <w:szCs w:val="18"/>
          <w:u w:val="single"/>
        </w:rPr>
      </w:pPr>
    </w:p>
    <w:sectPr w:rsidR="00DC6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4413"/>
    <w:multiLevelType w:val="hybridMultilevel"/>
    <w:tmpl w:val="99A862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71EA5"/>
    <w:multiLevelType w:val="multilevel"/>
    <w:tmpl w:val="9328018A"/>
    <w:lvl w:ilvl="0">
      <w:start w:val="3"/>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F04271"/>
    <w:multiLevelType w:val="hybridMultilevel"/>
    <w:tmpl w:val="CBAAD0C8"/>
    <w:lvl w:ilvl="0" w:tplc="FD0ECD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D54D5"/>
    <w:multiLevelType w:val="hybridMultilevel"/>
    <w:tmpl w:val="512EDF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D12F68"/>
    <w:multiLevelType w:val="hybridMultilevel"/>
    <w:tmpl w:val="C9622C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2D36CF"/>
    <w:multiLevelType w:val="hybridMultilevel"/>
    <w:tmpl w:val="D8E0B9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BE6E65"/>
    <w:multiLevelType w:val="hybridMultilevel"/>
    <w:tmpl w:val="DF14BBF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9C704FD"/>
    <w:multiLevelType w:val="hybridMultilevel"/>
    <w:tmpl w:val="24B8085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0F0E09"/>
    <w:multiLevelType w:val="hybridMultilevel"/>
    <w:tmpl w:val="40E4D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2708B"/>
    <w:multiLevelType w:val="hybridMultilevel"/>
    <w:tmpl w:val="9C421FA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3EB72C4A"/>
    <w:multiLevelType w:val="hybridMultilevel"/>
    <w:tmpl w:val="96305D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1A5217C"/>
    <w:multiLevelType w:val="hybridMultilevel"/>
    <w:tmpl w:val="B3BCD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7D73E5"/>
    <w:multiLevelType w:val="hybridMultilevel"/>
    <w:tmpl w:val="EBA83D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7BF238B"/>
    <w:multiLevelType w:val="hybridMultilevel"/>
    <w:tmpl w:val="8AEE3A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83B468E"/>
    <w:multiLevelType w:val="hybridMultilevel"/>
    <w:tmpl w:val="AE1E249A"/>
    <w:lvl w:ilvl="0" w:tplc="97DEA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771DDF"/>
    <w:multiLevelType w:val="hybridMultilevel"/>
    <w:tmpl w:val="3B405D6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4376CCF"/>
    <w:multiLevelType w:val="hybridMultilevel"/>
    <w:tmpl w:val="30C661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CD3464"/>
    <w:multiLevelType w:val="hybridMultilevel"/>
    <w:tmpl w:val="D34475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051B6"/>
    <w:multiLevelType w:val="hybridMultilevel"/>
    <w:tmpl w:val="365829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F594B5C"/>
    <w:multiLevelType w:val="hybridMultilevel"/>
    <w:tmpl w:val="8E168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18"/>
  </w:num>
  <w:num w:numId="13">
    <w:abstractNumId w:val="17"/>
  </w:num>
  <w:num w:numId="14">
    <w:abstractNumId w:val="16"/>
  </w:num>
  <w:num w:numId="15">
    <w:abstractNumId w:val="6"/>
  </w:num>
  <w:num w:numId="16">
    <w:abstractNumId w:val="7"/>
  </w:num>
  <w:num w:numId="17">
    <w:abstractNumId w:val="10"/>
  </w:num>
  <w:num w:numId="18">
    <w:abstractNumId w:val="15"/>
  </w:num>
  <w:num w:numId="19">
    <w:abstractNumId w:val="12"/>
  </w:num>
  <w:num w:numId="20">
    <w:abstractNumId w:val="1"/>
  </w:num>
  <w:num w:numId="21">
    <w:abstractNumId w:val="0"/>
  </w:num>
  <w:num w:numId="22">
    <w:abstractNumId w:val="2"/>
  </w:num>
  <w:num w:numId="23">
    <w:abstractNumId w:val="8"/>
  </w:num>
  <w:num w:numId="24">
    <w:abstractNumId w:val="11"/>
  </w:num>
  <w:num w:numId="25">
    <w:abstractNumId w:val="19"/>
  </w:num>
  <w:num w:numId="26">
    <w:abstractNumId w:val="14"/>
  </w:num>
  <w:num w:numId="27">
    <w:abstractNumId w:val="5"/>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6F"/>
    <w:rsid w:val="00011A69"/>
    <w:rsid w:val="00011F07"/>
    <w:rsid w:val="00066378"/>
    <w:rsid w:val="00066E27"/>
    <w:rsid w:val="000C173F"/>
    <w:rsid w:val="000E4646"/>
    <w:rsid w:val="00152095"/>
    <w:rsid w:val="00155824"/>
    <w:rsid w:val="00176725"/>
    <w:rsid w:val="001B4256"/>
    <w:rsid w:val="001E7124"/>
    <w:rsid w:val="002139BC"/>
    <w:rsid w:val="00282436"/>
    <w:rsid w:val="002A710C"/>
    <w:rsid w:val="002B01B9"/>
    <w:rsid w:val="003358FF"/>
    <w:rsid w:val="00390F99"/>
    <w:rsid w:val="004D3B49"/>
    <w:rsid w:val="005172A6"/>
    <w:rsid w:val="005450D9"/>
    <w:rsid w:val="005E086F"/>
    <w:rsid w:val="00637B8D"/>
    <w:rsid w:val="00641D33"/>
    <w:rsid w:val="00652B4B"/>
    <w:rsid w:val="00683335"/>
    <w:rsid w:val="006B139E"/>
    <w:rsid w:val="006F4ABA"/>
    <w:rsid w:val="00773C24"/>
    <w:rsid w:val="007902AA"/>
    <w:rsid w:val="00966D81"/>
    <w:rsid w:val="00974CC0"/>
    <w:rsid w:val="009A5BD8"/>
    <w:rsid w:val="00A00ABD"/>
    <w:rsid w:val="00AC7029"/>
    <w:rsid w:val="00AD3714"/>
    <w:rsid w:val="00AF6373"/>
    <w:rsid w:val="00B87B10"/>
    <w:rsid w:val="00BA69EE"/>
    <w:rsid w:val="00C343A8"/>
    <w:rsid w:val="00C61AEC"/>
    <w:rsid w:val="00C776F8"/>
    <w:rsid w:val="00C936B0"/>
    <w:rsid w:val="00D451A6"/>
    <w:rsid w:val="00D802F8"/>
    <w:rsid w:val="00DC6092"/>
    <w:rsid w:val="00DD1E2E"/>
    <w:rsid w:val="00E0253F"/>
    <w:rsid w:val="00F027A0"/>
    <w:rsid w:val="00F0523E"/>
    <w:rsid w:val="00FC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9B55"/>
  <w15:chartTrackingRefBased/>
  <w15:docId w15:val="{BF5039FD-5799-42EC-B86D-D9BD3D64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86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94716">
      <w:bodyDiv w:val="1"/>
      <w:marLeft w:val="0"/>
      <w:marRight w:val="0"/>
      <w:marTop w:val="0"/>
      <w:marBottom w:val="0"/>
      <w:divBdr>
        <w:top w:val="none" w:sz="0" w:space="0" w:color="auto"/>
        <w:left w:val="none" w:sz="0" w:space="0" w:color="auto"/>
        <w:bottom w:val="none" w:sz="0" w:space="0" w:color="auto"/>
        <w:right w:val="none" w:sz="0" w:space="0" w:color="auto"/>
      </w:divBdr>
    </w:div>
    <w:div w:id="7725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FC9CE1B09304EA225ADB2DAF9AD20" ma:contentTypeVersion="4" ma:contentTypeDescription="Create a new document." ma:contentTypeScope="" ma:versionID="6ed37f6c69bda643b571778ce07ab88b">
  <xsd:schema xmlns:xsd="http://www.w3.org/2001/XMLSchema" xmlns:xs="http://www.w3.org/2001/XMLSchema" xmlns:p="http://schemas.microsoft.com/office/2006/metadata/properties" xmlns:ns2="7cd671db-b68e-449c-be5d-11da6addccea" targetNamespace="http://schemas.microsoft.com/office/2006/metadata/properties" ma:root="true" ma:fieldsID="6c249b620d07e4fdf722a778e8746c8f" ns2:_="">
    <xsd:import namespace="7cd671db-b68e-449c-be5d-11da6addcc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671db-b68e-449c-be5d-11da6addc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331AD5-C49B-4441-9F6F-10B1495D4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671db-b68e-449c-be5d-11da6addc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D2F34-C370-4E2C-BC98-D279ED071F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A69A92-C0C2-4B3F-9759-B8BD4DA33C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Teoh</dc:creator>
  <cp:keywords/>
  <dc:description/>
  <cp:lastModifiedBy>Stanley Min Loon Goh</cp:lastModifiedBy>
  <cp:revision>2</cp:revision>
  <dcterms:created xsi:type="dcterms:W3CDTF">2021-01-20T05:45:00Z</dcterms:created>
  <dcterms:modified xsi:type="dcterms:W3CDTF">2021-01-20T05:45:00Z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0x01010004CFC9CE1B09304EA225ADB2DAF9AD20</vt:lpwstr>
  </property>
</Properties>
</file>